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CD" w:rsidRPr="007931DC" w:rsidRDefault="00DA59CD" w:rsidP="00E81499">
      <w:pPr>
        <w:pStyle w:val="a3"/>
        <w:tabs>
          <w:tab w:val="left" w:pos="540"/>
          <w:tab w:val="left" w:pos="900"/>
        </w:tabs>
        <w:spacing w:after="0" w:line="240" w:lineRule="auto"/>
        <w:ind w:firstLine="0"/>
        <w:jc w:val="right"/>
        <w:rPr>
          <w:sz w:val="24"/>
          <w:szCs w:val="24"/>
        </w:rPr>
      </w:pPr>
    </w:p>
    <w:tbl>
      <w:tblPr>
        <w:tblW w:w="9571" w:type="dxa"/>
        <w:tblLook w:val="01E0"/>
      </w:tblPr>
      <w:tblGrid>
        <w:gridCol w:w="4785"/>
        <w:gridCol w:w="4786"/>
      </w:tblGrid>
      <w:tr w:rsidR="000100F6" w:rsidTr="000560DC">
        <w:tc>
          <w:tcPr>
            <w:tcW w:w="4785" w:type="dxa"/>
          </w:tcPr>
          <w:p w:rsidR="000100F6" w:rsidRPr="000560DC" w:rsidRDefault="000100F6" w:rsidP="000560DC">
            <w:pPr>
              <w:pStyle w:val="a3"/>
              <w:tabs>
                <w:tab w:val="left" w:pos="540"/>
                <w:tab w:val="left" w:pos="900"/>
              </w:tabs>
              <w:spacing w:after="0" w:line="240" w:lineRule="auto"/>
              <w:ind w:firstLine="0"/>
              <w:jc w:val="left"/>
              <w:rPr>
                <w:sz w:val="24"/>
                <w:szCs w:val="24"/>
              </w:rPr>
            </w:pPr>
          </w:p>
        </w:tc>
        <w:tc>
          <w:tcPr>
            <w:tcW w:w="4786" w:type="dxa"/>
          </w:tcPr>
          <w:p w:rsidR="001B6D73" w:rsidRPr="007931DC" w:rsidRDefault="001B6D73" w:rsidP="001B6D73">
            <w:pPr>
              <w:tabs>
                <w:tab w:val="left" w:pos="540"/>
                <w:tab w:val="left" w:pos="900"/>
              </w:tabs>
              <w:jc w:val="right"/>
            </w:pPr>
            <w:r w:rsidRPr="001B6D73">
              <w:rPr>
                <w:b/>
                <w:sz w:val="32"/>
                <w:szCs w:val="32"/>
              </w:rPr>
              <w:t>УТВЕРЖДЕНО</w:t>
            </w:r>
          </w:p>
          <w:p w:rsidR="001B6D73" w:rsidRPr="007931DC" w:rsidRDefault="001B6D73" w:rsidP="001B6D73">
            <w:pPr>
              <w:pStyle w:val="a3"/>
              <w:tabs>
                <w:tab w:val="left" w:pos="540"/>
                <w:tab w:val="left" w:pos="900"/>
              </w:tabs>
              <w:spacing w:after="0" w:line="240" w:lineRule="auto"/>
              <w:ind w:firstLine="0"/>
              <w:jc w:val="right"/>
              <w:rPr>
                <w:sz w:val="24"/>
                <w:szCs w:val="24"/>
              </w:rPr>
            </w:pPr>
          </w:p>
          <w:p w:rsidR="00FA27AE" w:rsidRPr="00FA27AE" w:rsidRDefault="00633E16" w:rsidP="001B6D73">
            <w:pPr>
              <w:pStyle w:val="a3"/>
              <w:tabs>
                <w:tab w:val="left" w:pos="540"/>
                <w:tab w:val="left" w:pos="900"/>
              </w:tabs>
              <w:spacing w:after="0" w:line="240" w:lineRule="auto"/>
              <w:ind w:firstLine="0"/>
              <w:jc w:val="right"/>
              <w:rPr>
                <w:b/>
                <w:i/>
                <w:sz w:val="24"/>
                <w:szCs w:val="24"/>
              </w:rPr>
            </w:pPr>
            <w:r>
              <w:rPr>
                <w:b/>
                <w:i/>
                <w:sz w:val="24"/>
                <w:szCs w:val="24"/>
              </w:rPr>
              <w:t xml:space="preserve">Решением </w:t>
            </w:r>
            <w:r w:rsidR="001B6D73" w:rsidRPr="00FA27AE">
              <w:rPr>
                <w:b/>
                <w:i/>
                <w:sz w:val="24"/>
                <w:szCs w:val="24"/>
              </w:rPr>
              <w:t xml:space="preserve"> </w:t>
            </w:r>
            <w:r w:rsidR="00FA27AE" w:rsidRPr="00FA27AE">
              <w:rPr>
                <w:b/>
                <w:i/>
                <w:sz w:val="24"/>
                <w:szCs w:val="24"/>
              </w:rPr>
              <w:t xml:space="preserve"> № </w:t>
            </w:r>
            <w:r>
              <w:rPr>
                <w:b/>
                <w:i/>
                <w:sz w:val="24"/>
                <w:szCs w:val="24"/>
              </w:rPr>
              <w:t>7</w:t>
            </w:r>
          </w:p>
          <w:p w:rsidR="001B6D73" w:rsidRPr="00FA27AE" w:rsidRDefault="00FA27AE" w:rsidP="001B6D73">
            <w:pPr>
              <w:pStyle w:val="a3"/>
              <w:tabs>
                <w:tab w:val="left" w:pos="540"/>
                <w:tab w:val="left" w:pos="900"/>
              </w:tabs>
              <w:spacing w:after="0" w:line="240" w:lineRule="auto"/>
              <w:ind w:firstLine="0"/>
              <w:jc w:val="right"/>
              <w:rPr>
                <w:b/>
                <w:i/>
                <w:sz w:val="24"/>
                <w:szCs w:val="24"/>
              </w:rPr>
            </w:pPr>
            <w:r w:rsidRPr="00FA27AE">
              <w:rPr>
                <w:b/>
                <w:i/>
                <w:sz w:val="24"/>
                <w:szCs w:val="24"/>
              </w:rPr>
              <w:t xml:space="preserve"> </w:t>
            </w:r>
            <w:r w:rsidR="001B6D73" w:rsidRPr="00FA27AE">
              <w:rPr>
                <w:b/>
                <w:i/>
                <w:sz w:val="24"/>
                <w:szCs w:val="24"/>
              </w:rPr>
              <w:t>от «</w:t>
            </w:r>
            <w:r w:rsidR="00633E16">
              <w:rPr>
                <w:b/>
                <w:i/>
                <w:sz w:val="24"/>
                <w:szCs w:val="24"/>
              </w:rPr>
              <w:t>01</w:t>
            </w:r>
            <w:r w:rsidR="001B6D73" w:rsidRPr="00FA27AE">
              <w:rPr>
                <w:b/>
                <w:i/>
                <w:sz w:val="24"/>
                <w:szCs w:val="24"/>
              </w:rPr>
              <w:t xml:space="preserve">» </w:t>
            </w:r>
            <w:r w:rsidR="00633E16">
              <w:rPr>
                <w:b/>
                <w:i/>
                <w:sz w:val="24"/>
                <w:szCs w:val="24"/>
              </w:rPr>
              <w:t xml:space="preserve">августа </w:t>
            </w:r>
            <w:r w:rsidR="001B6D73" w:rsidRPr="00FA27AE">
              <w:rPr>
                <w:b/>
                <w:i/>
                <w:sz w:val="24"/>
                <w:szCs w:val="24"/>
              </w:rPr>
              <w:t xml:space="preserve"> 201</w:t>
            </w:r>
            <w:r w:rsidR="00633E16">
              <w:rPr>
                <w:b/>
                <w:i/>
                <w:sz w:val="24"/>
                <w:szCs w:val="24"/>
              </w:rPr>
              <w:t>6</w:t>
            </w:r>
            <w:r w:rsidRPr="00FA27AE">
              <w:rPr>
                <w:b/>
                <w:i/>
                <w:sz w:val="24"/>
                <w:szCs w:val="24"/>
              </w:rPr>
              <w:t xml:space="preserve"> г.</w:t>
            </w:r>
          </w:p>
          <w:p w:rsidR="00FA27AE" w:rsidRPr="00FA27AE" w:rsidRDefault="00633E16" w:rsidP="001B6D73">
            <w:pPr>
              <w:pStyle w:val="a3"/>
              <w:tabs>
                <w:tab w:val="left" w:pos="540"/>
                <w:tab w:val="left" w:pos="900"/>
              </w:tabs>
              <w:spacing w:after="0" w:line="240" w:lineRule="auto"/>
              <w:ind w:firstLine="0"/>
              <w:jc w:val="right"/>
              <w:rPr>
                <w:b/>
                <w:i/>
                <w:sz w:val="24"/>
                <w:szCs w:val="24"/>
              </w:rPr>
            </w:pPr>
            <w:r>
              <w:rPr>
                <w:b/>
                <w:i/>
                <w:sz w:val="24"/>
                <w:szCs w:val="24"/>
              </w:rPr>
              <w:t xml:space="preserve"> единственного </w:t>
            </w:r>
            <w:r w:rsidR="00FA27AE" w:rsidRPr="00FA27AE">
              <w:rPr>
                <w:b/>
                <w:i/>
                <w:sz w:val="24"/>
                <w:szCs w:val="24"/>
              </w:rPr>
              <w:t xml:space="preserve"> участник</w:t>
            </w:r>
            <w:r>
              <w:rPr>
                <w:b/>
                <w:i/>
                <w:sz w:val="24"/>
                <w:szCs w:val="24"/>
              </w:rPr>
              <w:t>а</w:t>
            </w:r>
            <w:r w:rsidR="00FA27AE" w:rsidRPr="00FA27AE">
              <w:rPr>
                <w:b/>
                <w:i/>
                <w:sz w:val="24"/>
                <w:szCs w:val="24"/>
              </w:rPr>
              <w:t xml:space="preserve">  </w:t>
            </w:r>
          </w:p>
          <w:p w:rsidR="00FA27AE" w:rsidRPr="00FA27AE" w:rsidRDefault="00FA27AE" w:rsidP="001B6D73">
            <w:pPr>
              <w:pStyle w:val="a3"/>
              <w:tabs>
                <w:tab w:val="left" w:pos="540"/>
                <w:tab w:val="left" w:pos="900"/>
              </w:tabs>
              <w:spacing w:after="0" w:line="240" w:lineRule="auto"/>
              <w:ind w:firstLine="0"/>
              <w:jc w:val="right"/>
              <w:rPr>
                <w:b/>
                <w:i/>
                <w:sz w:val="24"/>
                <w:szCs w:val="24"/>
              </w:rPr>
            </w:pPr>
            <w:r w:rsidRPr="00FA27AE">
              <w:rPr>
                <w:b/>
                <w:i/>
                <w:sz w:val="24"/>
                <w:szCs w:val="24"/>
              </w:rPr>
              <w:t>ООО «С</w:t>
            </w:r>
            <w:r w:rsidR="00F509A2">
              <w:rPr>
                <w:b/>
                <w:i/>
                <w:sz w:val="24"/>
                <w:szCs w:val="24"/>
              </w:rPr>
              <w:t>ибирские Энергетические Сети</w:t>
            </w:r>
            <w:r w:rsidRPr="00FA27AE">
              <w:rPr>
                <w:b/>
                <w:i/>
                <w:sz w:val="24"/>
                <w:szCs w:val="24"/>
              </w:rPr>
              <w:t>»</w:t>
            </w:r>
          </w:p>
          <w:p w:rsidR="000100F6" w:rsidRPr="000560DC" w:rsidRDefault="000100F6" w:rsidP="000560DC">
            <w:pPr>
              <w:pStyle w:val="a3"/>
              <w:tabs>
                <w:tab w:val="left" w:pos="540"/>
                <w:tab w:val="left" w:pos="900"/>
              </w:tabs>
              <w:spacing w:after="0" w:line="240" w:lineRule="auto"/>
              <w:ind w:firstLine="0"/>
              <w:jc w:val="left"/>
              <w:rPr>
                <w:sz w:val="24"/>
                <w:szCs w:val="24"/>
              </w:rPr>
            </w:pPr>
          </w:p>
        </w:tc>
      </w:tr>
    </w:tbl>
    <w:p w:rsidR="00DA59CD" w:rsidRPr="007931DC" w:rsidRDefault="00DA59CD" w:rsidP="00E81499">
      <w:pPr>
        <w:pStyle w:val="a3"/>
        <w:tabs>
          <w:tab w:val="left" w:pos="540"/>
          <w:tab w:val="left" w:pos="900"/>
        </w:tabs>
        <w:spacing w:after="0" w:line="240" w:lineRule="auto"/>
        <w:ind w:firstLine="0"/>
        <w:jc w:val="right"/>
        <w:rPr>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BB6DD6" w:rsidRDefault="00BB6DD6" w:rsidP="00E81499">
      <w:pPr>
        <w:pStyle w:val="a3"/>
        <w:tabs>
          <w:tab w:val="left" w:pos="540"/>
          <w:tab w:val="left" w:pos="900"/>
        </w:tabs>
        <w:spacing w:after="0"/>
        <w:ind w:firstLine="0"/>
        <w:jc w:val="center"/>
        <w:rPr>
          <w:b/>
          <w:sz w:val="44"/>
          <w:szCs w:val="44"/>
        </w:rPr>
      </w:pPr>
    </w:p>
    <w:p w:rsidR="00BB6DD6" w:rsidRDefault="00BB6DD6" w:rsidP="00E81499">
      <w:pPr>
        <w:pStyle w:val="a3"/>
        <w:tabs>
          <w:tab w:val="left" w:pos="540"/>
          <w:tab w:val="left" w:pos="900"/>
        </w:tabs>
        <w:spacing w:after="0"/>
        <w:ind w:firstLine="0"/>
        <w:jc w:val="center"/>
        <w:rPr>
          <w:b/>
          <w:sz w:val="44"/>
          <w:szCs w:val="44"/>
        </w:rPr>
      </w:pPr>
    </w:p>
    <w:p w:rsidR="00BB6DD6" w:rsidRDefault="00BB6DD6" w:rsidP="00E81499">
      <w:pPr>
        <w:pStyle w:val="a3"/>
        <w:tabs>
          <w:tab w:val="left" w:pos="540"/>
          <w:tab w:val="left" w:pos="900"/>
        </w:tabs>
        <w:spacing w:after="0"/>
        <w:ind w:firstLine="0"/>
        <w:jc w:val="center"/>
        <w:rPr>
          <w:b/>
          <w:sz w:val="44"/>
          <w:szCs w:val="44"/>
        </w:rPr>
      </w:pPr>
    </w:p>
    <w:p w:rsidR="00BB6DD6" w:rsidRPr="00BB6DD6" w:rsidRDefault="000100F6" w:rsidP="00E81499">
      <w:pPr>
        <w:pStyle w:val="a3"/>
        <w:tabs>
          <w:tab w:val="left" w:pos="540"/>
          <w:tab w:val="left" w:pos="900"/>
        </w:tabs>
        <w:spacing w:after="0"/>
        <w:ind w:firstLine="0"/>
        <w:jc w:val="center"/>
        <w:rPr>
          <w:b/>
          <w:sz w:val="52"/>
          <w:szCs w:val="52"/>
        </w:rPr>
      </w:pPr>
      <w:r w:rsidRPr="001B6D73">
        <w:rPr>
          <w:b/>
          <w:sz w:val="44"/>
          <w:szCs w:val="44"/>
        </w:rPr>
        <w:t xml:space="preserve"> </w:t>
      </w:r>
      <w:r w:rsidR="00DA59CD" w:rsidRPr="00BB6DD6">
        <w:rPr>
          <w:b/>
          <w:sz w:val="52"/>
          <w:szCs w:val="52"/>
        </w:rPr>
        <w:t xml:space="preserve">ПОЛОЖЕНИЕ </w:t>
      </w:r>
    </w:p>
    <w:p w:rsidR="00DA59CD" w:rsidRDefault="00DA59CD" w:rsidP="00E81499">
      <w:pPr>
        <w:pStyle w:val="a3"/>
        <w:tabs>
          <w:tab w:val="left" w:pos="540"/>
          <w:tab w:val="left" w:pos="900"/>
        </w:tabs>
        <w:spacing w:after="0"/>
        <w:ind w:firstLine="0"/>
        <w:jc w:val="center"/>
        <w:rPr>
          <w:b/>
          <w:sz w:val="32"/>
          <w:szCs w:val="32"/>
        </w:rPr>
      </w:pPr>
      <w:r w:rsidRPr="001B6D73">
        <w:rPr>
          <w:b/>
          <w:sz w:val="32"/>
          <w:szCs w:val="32"/>
        </w:rPr>
        <w:t>о закупке товаров, работ, услуг</w:t>
      </w:r>
    </w:p>
    <w:p w:rsidR="00BB6DD6" w:rsidRDefault="00BB6DD6" w:rsidP="00E81499">
      <w:pPr>
        <w:pStyle w:val="a3"/>
        <w:tabs>
          <w:tab w:val="left" w:pos="540"/>
          <w:tab w:val="left" w:pos="900"/>
        </w:tabs>
        <w:spacing w:after="0"/>
        <w:ind w:firstLine="0"/>
        <w:jc w:val="center"/>
        <w:rPr>
          <w:b/>
          <w:sz w:val="32"/>
          <w:szCs w:val="32"/>
        </w:rPr>
      </w:pPr>
    </w:p>
    <w:p w:rsidR="00DA59CD" w:rsidRPr="00F509A2" w:rsidRDefault="004C3563" w:rsidP="00E81499">
      <w:pPr>
        <w:pStyle w:val="a3"/>
        <w:tabs>
          <w:tab w:val="left" w:pos="540"/>
          <w:tab w:val="left" w:pos="900"/>
        </w:tabs>
        <w:spacing w:after="0" w:line="240" w:lineRule="auto"/>
        <w:ind w:firstLine="0"/>
        <w:jc w:val="center"/>
        <w:rPr>
          <w:b/>
          <w:sz w:val="44"/>
          <w:szCs w:val="44"/>
        </w:rPr>
      </w:pPr>
      <w:r w:rsidRPr="00BB6DD6">
        <w:rPr>
          <w:b/>
          <w:sz w:val="72"/>
          <w:szCs w:val="72"/>
        </w:rPr>
        <w:t xml:space="preserve"> </w:t>
      </w:r>
      <w:r w:rsidRPr="00F509A2">
        <w:rPr>
          <w:b/>
          <w:sz w:val="44"/>
          <w:szCs w:val="44"/>
        </w:rPr>
        <w:t>ООО</w:t>
      </w:r>
      <w:r w:rsidR="001B6D73" w:rsidRPr="00F509A2">
        <w:rPr>
          <w:b/>
          <w:sz w:val="44"/>
          <w:szCs w:val="44"/>
        </w:rPr>
        <w:t xml:space="preserve"> «</w:t>
      </w:r>
      <w:r w:rsidRPr="00F509A2">
        <w:rPr>
          <w:b/>
          <w:sz w:val="44"/>
          <w:szCs w:val="44"/>
        </w:rPr>
        <w:t>С</w:t>
      </w:r>
      <w:r w:rsidR="00F509A2" w:rsidRPr="00F509A2">
        <w:rPr>
          <w:b/>
          <w:sz w:val="44"/>
          <w:szCs w:val="44"/>
        </w:rPr>
        <w:t>ибирские Энергетические Сети</w:t>
      </w:r>
      <w:r w:rsidR="001B6D73" w:rsidRPr="00F509A2">
        <w:rPr>
          <w:b/>
          <w:sz w:val="44"/>
          <w:szCs w:val="44"/>
        </w:rPr>
        <w:t>»</w:t>
      </w:r>
    </w:p>
    <w:p w:rsidR="00DA59CD" w:rsidRPr="007931DC" w:rsidRDefault="00DA59CD" w:rsidP="00E81499">
      <w:pPr>
        <w:pStyle w:val="a3"/>
        <w:tabs>
          <w:tab w:val="left" w:pos="540"/>
          <w:tab w:val="left" w:pos="900"/>
        </w:tabs>
        <w:spacing w:after="0" w:line="240" w:lineRule="auto"/>
        <w:ind w:firstLine="0"/>
        <w:jc w:val="center"/>
        <w:rPr>
          <w:i/>
          <w:sz w:val="24"/>
          <w:szCs w:val="24"/>
        </w:rPr>
      </w:pPr>
    </w:p>
    <w:p w:rsidR="00DA59CD" w:rsidRPr="007931DC" w:rsidRDefault="00DA59CD" w:rsidP="00E81499">
      <w:pPr>
        <w:pStyle w:val="a3"/>
        <w:tabs>
          <w:tab w:val="left" w:pos="540"/>
          <w:tab w:val="left" w:pos="900"/>
        </w:tabs>
        <w:spacing w:after="0" w:line="240" w:lineRule="auto"/>
        <w:ind w:firstLine="0"/>
        <w:jc w:val="center"/>
        <w:rPr>
          <w:i/>
          <w:sz w:val="24"/>
          <w:szCs w:val="24"/>
        </w:rPr>
      </w:pPr>
    </w:p>
    <w:p w:rsidR="00DA59CD" w:rsidRPr="007931DC" w:rsidRDefault="00DA59CD" w:rsidP="00E81499">
      <w:pPr>
        <w:pStyle w:val="a3"/>
        <w:tabs>
          <w:tab w:val="left" w:pos="540"/>
          <w:tab w:val="left" w:pos="900"/>
        </w:tabs>
        <w:spacing w:after="0" w:line="240" w:lineRule="auto"/>
        <w:ind w:firstLine="0"/>
        <w:jc w:val="center"/>
        <w:rPr>
          <w:i/>
          <w:sz w:val="24"/>
          <w:szCs w:val="24"/>
        </w:rPr>
      </w:pPr>
    </w:p>
    <w:p w:rsidR="00DA59CD" w:rsidRDefault="00DA59CD"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Default="001B6D73" w:rsidP="00E81499">
      <w:pPr>
        <w:pStyle w:val="a3"/>
        <w:tabs>
          <w:tab w:val="left" w:pos="540"/>
          <w:tab w:val="left" w:pos="900"/>
        </w:tabs>
        <w:spacing w:after="0" w:line="240" w:lineRule="auto"/>
        <w:ind w:firstLine="0"/>
        <w:jc w:val="center"/>
        <w:rPr>
          <w:i/>
          <w:sz w:val="24"/>
          <w:szCs w:val="24"/>
        </w:rPr>
      </w:pPr>
    </w:p>
    <w:p w:rsidR="001B6D73" w:rsidRPr="007931DC" w:rsidRDefault="001B6D73" w:rsidP="00E81499">
      <w:pPr>
        <w:pStyle w:val="a3"/>
        <w:tabs>
          <w:tab w:val="left" w:pos="540"/>
          <w:tab w:val="left" w:pos="900"/>
        </w:tabs>
        <w:spacing w:after="0" w:line="240" w:lineRule="auto"/>
        <w:ind w:firstLine="0"/>
        <w:jc w:val="center"/>
        <w:rPr>
          <w:i/>
          <w:sz w:val="24"/>
          <w:szCs w:val="24"/>
        </w:rPr>
      </w:pPr>
    </w:p>
    <w:p w:rsidR="00DA59CD" w:rsidRPr="007931DC" w:rsidRDefault="00DA59CD" w:rsidP="00E81499">
      <w:pPr>
        <w:pStyle w:val="a3"/>
        <w:tabs>
          <w:tab w:val="left" w:pos="540"/>
          <w:tab w:val="left" w:pos="900"/>
        </w:tabs>
        <w:spacing w:after="0" w:line="240" w:lineRule="auto"/>
        <w:ind w:firstLine="0"/>
        <w:jc w:val="center"/>
        <w:rPr>
          <w:i/>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DA59CD" w:rsidRPr="007931DC" w:rsidRDefault="00DA59CD" w:rsidP="00E81499">
      <w:pPr>
        <w:pStyle w:val="a3"/>
        <w:tabs>
          <w:tab w:val="left" w:pos="540"/>
          <w:tab w:val="left" w:pos="900"/>
        </w:tabs>
        <w:spacing w:after="0" w:line="240" w:lineRule="auto"/>
        <w:ind w:firstLine="0"/>
        <w:jc w:val="center"/>
        <w:rPr>
          <w:sz w:val="24"/>
          <w:szCs w:val="24"/>
        </w:rPr>
      </w:pPr>
    </w:p>
    <w:p w:rsidR="00DA59CD" w:rsidRPr="00BB6DD6" w:rsidRDefault="004C3563" w:rsidP="00E81499">
      <w:pPr>
        <w:pStyle w:val="a3"/>
        <w:tabs>
          <w:tab w:val="left" w:pos="540"/>
          <w:tab w:val="left" w:pos="900"/>
        </w:tabs>
        <w:spacing w:after="0" w:line="240" w:lineRule="auto"/>
        <w:ind w:firstLine="0"/>
        <w:jc w:val="center"/>
        <w:rPr>
          <w:b/>
          <w:szCs w:val="28"/>
        </w:rPr>
      </w:pPr>
      <w:r w:rsidRPr="00BB6DD6">
        <w:rPr>
          <w:b/>
          <w:szCs w:val="28"/>
        </w:rPr>
        <w:t xml:space="preserve">       </w:t>
      </w:r>
      <w:r w:rsidR="00DA59CD" w:rsidRPr="00BB6DD6">
        <w:rPr>
          <w:b/>
          <w:szCs w:val="28"/>
        </w:rPr>
        <w:t>г.</w:t>
      </w:r>
      <w:r w:rsidRPr="00BB6DD6">
        <w:rPr>
          <w:b/>
          <w:szCs w:val="28"/>
        </w:rPr>
        <w:t xml:space="preserve"> Новосибирск</w:t>
      </w:r>
      <w:r w:rsidR="00DA59CD" w:rsidRPr="00BB6DD6">
        <w:rPr>
          <w:b/>
          <w:szCs w:val="28"/>
        </w:rPr>
        <w:t xml:space="preserve"> </w:t>
      </w:r>
      <w:r w:rsidR="00BB6DD6">
        <w:rPr>
          <w:b/>
          <w:szCs w:val="28"/>
        </w:rPr>
        <w:t xml:space="preserve"> </w:t>
      </w:r>
    </w:p>
    <w:p w:rsidR="00DA59CD" w:rsidRPr="007931DC" w:rsidRDefault="00DA59CD" w:rsidP="00E81499">
      <w:pPr>
        <w:tabs>
          <w:tab w:val="left" w:pos="540"/>
          <w:tab w:val="left" w:pos="900"/>
        </w:tabs>
        <w:jc w:val="center"/>
        <w:rPr>
          <w:b/>
        </w:rPr>
      </w:pPr>
      <w:r w:rsidRPr="007931DC">
        <w:rPr>
          <w:color w:val="0000FF"/>
        </w:rPr>
        <w:br w:type="page"/>
      </w:r>
      <w:r w:rsidRPr="007931DC">
        <w:rPr>
          <w:b/>
        </w:rPr>
        <w:lastRenderedPageBreak/>
        <w:t>СОДЕРЖАНИЕ:</w:t>
      </w:r>
    </w:p>
    <w:p w:rsidR="00DA59CD" w:rsidRPr="007931DC" w:rsidRDefault="00DA59CD" w:rsidP="00E81499">
      <w:pPr>
        <w:tabs>
          <w:tab w:val="left" w:pos="540"/>
          <w:tab w:val="left" w:pos="900"/>
        </w:tabs>
        <w:jc w:val="center"/>
        <w:rPr>
          <w:b/>
        </w:rPr>
      </w:pPr>
    </w:p>
    <w:p w:rsidR="00DA59CD" w:rsidRPr="007931DC" w:rsidRDefault="00DA59CD" w:rsidP="00A1704E">
      <w:r w:rsidRPr="007931DC">
        <w:t>1.</w:t>
      </w:r>
      <w:r w:rsidRPr="007931DC">
        <w:tab/>
        <w:t>ТЕРМИНЫ И ОПРЕДЕЛЕНИЯ</w:t>
      </w:r>
    </w:p>
    <w:p w:rsidR="00DA59CD" w:rsidRPr="007931DC" w:rsidRDefault="00DA59CD" w:rsidP="00A1704E">
      <w:r w:rsidRPr="007931DC">
        <w:t>2.</w:t>
      </w:r>
      <w:r w:rsidRPr="007931DC">
        <w:tab/>
        <w:t xml:space="preserve">ОБЛАСТЬ ПРИМЕНЕНИЯ </w:t>
      </w:r>
    </w:p>
    <w:p w:rsidR="00DA59CD" w:rsidRPr="007931DC" w:rsidRDefault="00DA59CD" w:rsidP="00A1704E">
      <w:r w:rsidRPr="007931DC">
        <w:t>3.</w:t>
      </w:r>
      <w:r w:rsidRPr="007931DC">
        <w:tab/>
        <w:t>ПОРЯДОК ПОДГОТОВКИ ПРОЦЕДУР ЗАКУПКИ</w:t>
      </w:r>
    </w:p>
    <w:p w:rsidR="00DA59CD" w:rsidRPr="007931DC" w:rsidRDefault="00DA59CD" w:rsidP="00C82F20">
      <w:pPr>
        <w:ind w:left="360"/>
      </w:pPr>
      <w:r w:rsidRPr="007931DC">
        <w:t>3.1.</w:t>
      </w:r>
      <w:r w:rsidRPr="007931DC">
        <w:tab/>
        <w:t>Основания проведения закупки</w:t>
      </w:r>
    </w:p>
    <w:p w:rsidR="00DA59CD" w:rsidRPr="007931DC" w:rsidRDefault="00DA59CD" w:rsidP="00C82F20">
      <w:pPr>
        <w:ind w:left="360"/>
      </w:pPr>
      <w:r w:rsidRPr="007931DC">
        <w:t>3.2.</w:t>
      </w:r>
      <w:r w:rsidRPr="007931DC">
        <w:tab/>
        <w:t>Принятие решения о проведении закупки</w:t>
      </w:r>
    </w:p>
    <w:p w:rsidR="00DA59CD" w:rsidRPr="007931DC" w:rsidRDefault="00DA59CD" w:rsidP="00C82F20">
      <w:pPr>
        <w:ind w:left="360"/>
      </w:pPr>
      <w:r w:rsidRPr="007931DC">
        <w:t>3.3.</w:t>
      </w:r>
      <w:r w:rsidRPr="007931DC">
        <w:tab/>
        <w:t>Порядок формирования закупочной комиссии</w:t>
      </w:r>
    </w:p>
    <w:p w:rsidR="00DA59CD" w:rsidRPr="007931DC" w:rsidRDefault="00DA59CD" w:rsidP="00A1704E">
      <w:r w:rsidRPr="007931DC">
        <w:t>4.</w:t>
      </w:r>
      <w:r w:rsidRPr="007931DC">
        <w:tab/>
        <w:t>СПОСОБЫ ЗАКУПКИ</w:t>
      </w:r>
    </w:p>
    <w:p w:rsidR="00DA59CD" w:rsidRPr="007931DC" w:rsidRDefault="00DA59CD" w:rsidP="00A1704E">
      <w:r w:rsidRPr="007931DC">
        <w:t>5.</w:t>
      </w:r>
      <w:r w:rsidRPr="007931DC">
        <w:tab/>
        <w:t>ТРЕБОВАНИЯ К УЧАСТНИКАМ ЗАКУПКИ</w:t>
      </w:r>
    </w:p>
    <w:p w:rsidR="00DA59CD" w:rsidRPr="007931DC" w:rsidRDefault="00DA59CD" w:rsidP="00A1704E">
      <w:r w:rsidRPr="007931DC">
        <w:t>6.</w:t>
      </w:r>
      <w:r w:rsidRPr="007931DC">
        <w:tab/>
        <w:t>СОДЕРЖАНИЕ ИЗВЕЩЕНИЯ О ЗАКУПКЕ И ДОКУМЕНТАЦИИ О ЗАКУПКЕ</w:t>
      </w:r>
    </w:p>
    <w:p w:rsidR="00DA59CD" w:rsidRPr="007931DC" w:rsidRDefault="00DA59CD" w:rsidP="00C82F20">
      <w:pPr>
        <w:ind w:left="360"/>
      </w:pPr>
      <w:r w:rsidRPr="007931DC">
        <w:t>6.1.</w:t>
      </w:r>
      <w:r w:rsidRPr="007931DC">
        <w:tab/>
        <w:t>Содержание извещения о закупке</w:t>
      </w:r>
    </w:p>
    <w:p w:rsidR="00DA59CD" w:rsidRPr="007931DC" w:rsidRDefault="00DA59CD" w:rsidP="00C82F20">
      <w:pPr>
        <w:ind w:left="360"/>
      </w:pPr>
      <w:r w:rsidRPr="007931DC">
        <w:t>6.2.</w:t>
      </w:r>
      <w:r w:rsidRPr="007931DC">
        <w:tab/>
        <w:t>Содержание документации о закупке</w:t>
      </w:r>
    </w:p>
    <w:p w:rsidR="00DA59CD" w:rsidRPr="007931DC" w:rsidRDefault="00DA59CD" w:rsidP="00A1704E">
      <w:r w:rsidRPr="007931DC">
        <w:t>7.</w:t>
      </w:r>
      <w:r w:rsidRPr="007931DC">
        <w:tab/>
        <w:t>УСЛОВИЯ ПРИМЕНЕНИЯ И ПОРЯДОК ПРОВЕДЕНИЯ ПРОЦЕДУР ЗАКУПКИ</w:t>
      </w:r>
    </w:p>
    <w:p w:rsidR="00DA59CD" w:rsidRPr="007931DC" w:rsidRDefault="00DA59CD" w:rsidP="00F95E57">
      <w:pPr>
        <w:ind w:left="360"/>
      </w:pPr>
      <w:r w:rsidRPr="007931DC">
        <w:t>7.1.</w:t>
      </w:r>
      <w:r w:rsidRPr="007931DC">
        <w:tab/>
        <w:t>Конкурс</w:t>
      </w:r>
    </w:p>
    <w:p w:rsidR="00DA59CD" w:rsidRPr="007931DC" w:rsidRDefault="00DA59CD" w:rsidP="00F95E57">
      <w:pPr>
        <w:ind w:left="360"/>
      </w:pPr>
      <w:r w:rsidRPr="007931DC">
        <w:t>7.2.</w:t>
      </w:r>
      <w:r w:rsidRPr="007931DC">
        <w:tab/>
        <w:t>Проведение открытого одноэтапного конкурса</w:t>
      </w:r>
    </w:p>
    <w:p w:rsidR="00DA59CD" w:rsidRPr="007931DC" w:rsidRDefault="00DA59CD" w:rsidP="00F95E57">
      <w:pPr>
        <w:ind w:left="900"/>
      </w:pPr>
      <w:r w:rsidRPr="007931DC">
        <w:t>7.2.1.</w:t>
      </w:r>
      <w:r w:rsidRPr="007931DC">
        <w:tab/>
        <w:t xml:space="preserve">Информационное обеспечение </w:t>
      </w:r>
    </w:p>
    <w:p w:rsidR="00DA59CD" w:rsidRPr="007931DC" w:rsidRDefault="00DA59CD" w:rsidP="00F95E57">
      <w:pPr>
        <w:ind w:left="900"/>
      </w:pPr>
      <w:r w:rsidRPr="007931DC">
        <w:t>7.2.2.</w:t>
      </w:r>
      <w:r w:rsidRPr="007931DC">
        <w:tab/>
        <w:t>Порядок подачи заявок на участие в конкурсе</w:t>
      </w:r>
    </w:p>
    <w:p w:rsidR="00DA59CD" w:rsidRPr="007931DC" w:rsidRDefault="00DA59CD" w:rsidP="00F95E57">
      <w:pPr>
        <w:ind w:left="900"/>
      </w:pPr>
      <w:r w:rsidRPr="007931DC">
        <w:t>7.2.3.</w:t>
      </w:r>
      <w:r w:rsidRPr="007931DC">
        <w:tab/>
        <w:t>Порядок вскрытия конвертов с заявками на участие в конкурсе</w:t>
      </w:r>
    </w:p>
    <w:p w:rsidR="00DA59CD" w:rsidRPr="007931DC" w:rsidRDefault="00DA59CD" w:rsidP="00F95E57">
      <w:pPr>
        <w:ind w:left="900"/>
      </w:pPr>
      <w:r w:rsidRPr="007931DC">
        <w:t>7.2.4.</w:t>
      </w:r>
      <w:r w:rsidRPr="007931DC">
        <w:tab/>
        <w:t>Порядок рассмотрения заявок на участие в конкурсе</w:t>
      </w:r>
    </w:p>
    <w:p w:rsidR="00DA59CD" w:rsidRPr="007931DC" w:rsidRDefault="00DA59CD" w:rsidP="00F95E57">
      <w:pPr>
        <w:ind w:left="900"/>
      </w:pPr>
      <w:r w:rsidRPr="007931DC">
        <w:t>7.2.5.</w:t>
      </w:r>
      <w:r w:rsidRPr="007931DC">
        <w:tab/>
        <w:t>Оценка и сопоставление заявок на участие в конкурсе</w:t>
      </w:r>
    </w:p>
    <w:p w:rsidR="00DA59CD" w:rsidRPr="007931DC" w:rsidRDefault="00DA59CD" w:rsidP="00F95E57">
      <w:pPr>
        <w:ind w:left="360"/>
      </w:pPr>
      <w:r w:rsidRPr="007931DC">
        <w:t>7.3.</w:t>
      </w:r>
      <w:r w:rsidRPr="007931DC">
        <w:tab/>
        <w:t>Особенности проведения двухэтапного конкурса</w:t>
      </w:r>
    </w:p>
    <w:p w:rsidR="00DA59CD" w:rsidRPr="007931DC" w:rsidRDefault="00DA59CD" w:rsidP="00F95E57">
      <w:pPr>
        <w:ind w:left="360"/>
      </w:pPr>
      <w:r w:rsidRPr="007931DC">
        <w:t>7.4.</w:t>
      </w:r>
      <w:r w:rsidRPr="007931DC">
        <w:tab/>
        <w:t>Особенности проведения аукциона</w:t>
      </w:r>
    </w:p>
    <w:p w:rsidR="00DA59CD" w:rsidRPr="007931DC" w:rsidRDefault="00DA59CD" w:rsidP="00F95E57">
      <w:pPr>
        <w:ind w:left="360"/>
      </w:pPr>
      <w:r w:rsidRPr="007931DC">
        <w:t>7.5.</w:t>
      </w:r>
      <w:r w:rsidRPr="007931DC">
        <w:tab/>
        <w:t xml:space="preserve">Предварительный квалификационный отбор </w:t>
      </w:r>
    </w:p>
    <w:p w:rsidR="00DA59CD" w:rsidRPr="007931DC" w:rsidRDefault="00DA59CD" w:rsidP="00F95E57">
      <w:pPr>
        <w:ind w:left="360"/>
      </w:pPr>
      <w:r w:rsidRPr="007931DC">
        <w:t>7.6.</w:t>
      </w:r>
      <w:r w:rsidRPr="007931DC">
        <w:tab/>
        <w:t>Особенности проведения запроса предложений</w:t>
      </w:r>
    </w:p>
    <w:p w:rsidR="00DA59CD" w:rsidRPr="007931DC" w:rsidRDefault="00DA59CD" w:rsidP="00F95E57">
      <w:pPr>
        <w:ind w:left="360"/>
      </w:pPr>
      <w:r w:rsidRPr="007931DC">
        <w:t>7.7.</w:t>
      </w:r>
      <w:r w:rsidRPr="007931DC">
        <w:tab/>
        <w:t>Особенности проведения запроса цен</w:t>
      </w:r>
    </w:p>
    <w:p w:rsidR="00DA59CD" w:rsidRPr="007931DC" w:rsidRDefault="00DA59CD" w:rsidP="00F95E57">
      <w:pPr>
        <w:ind w:left="360"/>
      </w:pPr>
      <w:r w:rsidRPr="007931DC">
        <w:t>7.8.</w:t>
      </w:r>
      <w:r w:rsidRPr="007931DC">
        <w:tab/>
        <w:t>Переторжка (регулирование цены)</w:t>
      </w:r>
    </w:p>
    <w:p w:rsidR="00DA59CD" w:rsidRPr="007931DC" w:rsidRDefault="00DA59CD" w:rsidP="00F95E57">
      <w:pPr>
        <w:ind w:left="360"/>
      </w:pPr>
      <w:r w:rsidRPr="007931DC">
        <w:t>7.9.</w:t>
      </w:r>
      <w:r w:rsidRPr="007931DC">
        <w:tab/>
        <w:t>Закрытые процедуры закупки</w:t>
      </w:r>
    </w:p>
    <w:p w:rsidR="00DA59CD" w:rsidRPr="007931DC" w:rsidRDefault="00DA59CD" w:rsidP="00F95E57">
      <w:pPr>
        <w:ind w:left="360"/>
      </w:pPr>
      <w:r w:rsidRPr="007931DC">
        <w:t>7.10.</w:t>
      </w:r>
      <w:r w:rsidRPr="007931DC">
        <w:tab/>
        <w:t>Электронные закупки</w:t>
      </w:r>
    </w:p>
    <w:p w:rsidR="00DA59CD" w:rsidRPr="007931DC" w:rsidRDefault="00DA59CD" w:rsidP="00F95E57">
      <w:pPr>
        <w:ind w:left="360"/>
      </w:pPr>
      <w:r w:rsidRPr="007931DC">
        <w:t>7.11.</w:t>
      </w:r>
      <w:r w:rsidRPr="007931DC">
        <w:tab/>
        <w:t>Прямая закупка (у единственного поставщика, подрядчика, исполнителя)</w:t>
      </w:r>
    </w:p>
    <w:p w:rsidR="00DA59CD" w:rsidRPr="007931DC" w:rsidRDefault="00DA59CD" w:rsidP="00A1704E">
      <w:r w:rsidRPr="007931DC">
        <w:t>8. ПОРЯДОК ЗАКЛЮЧЕНИЯ И ИСПОЛНЕНИЯ ДОГОВОРА</w:t>
      </w:r>
    </w:p>
    <w:p w:rsidR="00DA59CD" w:rsidRPr="007931DC" w:rsidRDefault="00DA59CD" w:rsidP="00C56052">
      <w:pPr>
        <w:tabs>
          <w:tab w:val="left" w:pos="540"/>
          <w:tab w:val="left" w:pos="900"/>
        </w:tabs>
      </w:pPr>
      <w:r w:rsidRPr="007931DC">
        <w:t>9. Приложение 1 «Критерии и порядок оценки заявок на участие в закупке»</w:t>
      </w:r>
    </w:p>
    <w:p w:rsidR="00DA59CD" w:rsidRPr="007931DC" w:rsidRDefault="00DA59CD" w:rsidP="00C56052">
      <w:pPr>
        <w:tabs>
          <w:tab w:val="left" w:pos="540"/>
          <w:tab w:val="left" w:pos="900"/>
        </w:tabs>
      </w:pPr>
    </w:p>
    <w:p w:rsidR="00DA59CD" w:rsidRPr="007931DC" w:rsidRDefault="00DA59CD" w:rsidP="00C56052">
      <w:pPr>
        <w:tabs>
          <w:tab w:val="left" w:pos="540"/>
          <w:tab w:val="left" w:pos="900"/>
        </w:tabs>
      </w:pPr>
    </w:p>
    <w:p w:rsidR="00DA59CD" w:rsidRPr="007931DC" w:rsidRDefault="00DA59CD" w:rsidP="00C56052">
      <w:pPr>
        <w:tabs>
          <w:tab w:val="left" w:pos="540"/>
          <w:tab w:val="left" w:pos="900"/>
        </w:tabs>
      </w:pPr>
    </w:p>
    <w:p w:rsidR="00DA59CD" w:rsidRPr="007931DC" w:rsidRDefault="00DA59CD" w:rsidP="00C56052">
      <w:pPr>
        <w:tabs>
          <w:tab w:val="left" w:pos="540"/>
          <w:tab w:val="left" w:pos="900"/>
        </w:tabs>
        <w:sectPr w:rsidR="00DA59CD" w:rsidRPr="007931DC" w:rsidSect="00A63B76">
          <w:footerReference w:type="even" r:id="rId7"/>
          <w:footerReference w:type="default" r:id="rId8"/>
          <w:footerReference w:type="first" r:id="rId9"/>
          <w:pgSz w:w="11906" w:h="16838"/>
          <w:pgMar w:top="1134" w:right="850" w:bottom="1134" w:left="1701" w:header="708" w:footer="708" w:gutter="0"/>
          <w:pgNumType w:start="1"/>
          <w:cols w:space="708"/>
          <w:docGrid w:linePitch="360"/>
        </w:sectPr>
      </w:pPr>
    </w:p>
    <w:p w:rsidR="00DA59CD" w:rsidRPr="007931DC" w:rsidRDefault="00DA59CD" w:rsidP="00E81499">
      <w:pPr>
        <w:numPr>
          <w:ilvl w:val="0"/>
          <w:numId w:val="2"/>
        </w:numPr>
        <w:tabs>
          <w:tab w:val="left" w:pos="540"/>
          <w:tab w:val="left" w:pos="900"/>
        </w:tabs>
        <w:ind w:left="0" w:firstLine="0"/>
        <w:rPr>
          <w:b/>
        </w:rPr>
      </w:pPr>
      <w:r w:rsidRPr="007931DC">
        <w:rPr>
          <w:b/>
        </w:rPr>
        <w:lastRenderedPageBreak/>
        <w:t>ТЕРМИНЫ И ОПРЕДЕЛЕНИЯ</w:t>
      </w:r>
    </w:p>
    <w:p w:rsidR="00DA59CD" w:rsidRPr="007931DC" w:rsidRDefault="00DA59CD" w:rsidP="00E81499">
      <w:pPr>
        <w:tabs>
          <w:tab w:val="left" w:pos="540"/>
          <w:tab w:val="left" w:pos="900"/>
        </w:tabs>
        <w:rPr>
          <w:b/>
        </w:rPr>
      </w:pPr>
    </w:p>
    <w:p w:rsidR="00DA59CD" w:rsidRPr="007931DC" w:rsidRDefault="00DA59CD" w:rsidP="004C7F1B">
      <w:pPr>
        <w:numPr>
          <w:ilvl w:val="1"/>
          <w:numId w:val="2"/>
        </w:numPr>
        <w:tabs>
          <w:tab w:val="left" w:pos="540"/>
          <w:tab w:val="left" w:pos="900"/>
        </w:tabs>
        <w:ind w:left="0" w:firstLine="0"/>
        <w:jc w:val="both"/>
      </w:pPr>
      <w:r w:rsidRPr="007931DC">
        <w:rPr>
          <w:b/>
        </w:rPr>
        <w:t>Закупка</w:t>
      </w:r>
      <w:r w:rsidRPr="007931DC">
        <w:t xml:space="preserve"> – приобретение Заказчиком способами, указанными в настоящем Положении о закупке, товаров, работ, услуг для нужд Заказчика.</w:t>
      </w:r>
    </w:p>
    <w:p w:rsidR="00DA59CD" w:rsidRPr="007931DC" w:rsidRDefault="00DA59CD" w:rsidP="00A21AA6">
      <w:pPr>
        <w:numPr>
          <w:ilvl w:val="1"/>
          <w:numId w:val="2"/>
        </w:numPr>
        <w:tabs>
          <w:tab w:val="left" w:pos="540"/>
          <w:tab w:val="left" w:pos="900"/>
        </w:tabs>
        <w:ind w:left="0" w:firstLine="0"/>
        <w:jc w:val="both"/>
      </w:pPr>
      <w:r w:rsidRPr="007931DC">
        <w:rPr>
          <w:b/>
        </w:rPr>
        <w:t xml:space="preserve">Процедура закупки </w:t>
      </w:r>
      <w:r w:rsidRPr="007931DC">
        <w:t>– деятельность Заказчика по выбору поставщика (подрядчика, исполнителя) с целью приобретения у него товаров (работ, услуг).</w:t>
      </w:r>
    </w:p>
    <w:p w:rsidR="00DA59CD" w:rsidRPr="007931DC" w:rsidRDefault="00DA59CD" w:rsidP="004C7F1B">
      <w:pPr>
        <w:numPr>
          <w:ilvl w:val="1"/>
          <w:numId w:val="2"/>
        </w:numPr>
        <w:tabs>
          <w:tab w:val="left" w:pos="540"/>
          <w:tab w:val="left" w:pos="900"/>
        </w:tabs>
        <w:ind w:left="0" w:firstLine="0"/>
        <w:jc w:val="both"/>
      </w:pPr>
      <w:r w:rsidRPr="007931DC">
        <w:rPr>
          <w:b/>
        </w:rPr>
        <w:t>Заказчик</w:t>
      </w:r>
      <w:r w:rsidRPr="007931DC">
        <w:t xml:space="preserve"> – юридическое лицо, в интересах и за счет средств которого осуществляется закупка – </w:t>
      </w:r>
      <w:r w:rsidR="004C3563">
        <w:t>ООО «С</w:t>
      </w:r>
      <w:r w:rsidR="00102F71">
        <w:t>ибирские Энергетические Сети</w:t>
      </w:r>
      <w:r w:rsidR="004C3563">
        <w:t>»</w:t>
      </w:r>
      <w:r w:rsidRPr="007931DC">
        <w:rPr>
          <w:i/>
        </w:rPr>
        <w:t>.</w:t>
      </w:r>
    </w:p>
    <w:p w:rsidR="00DA59CD" w:rsidRPr="007931DC" w:rsidRDefault="00DA59CD" w:rsidP="00A21AA6">
      <w:pPr>
        <w:numPr>
          <w:ilvl w:val="1"/>
          <w:numId w:val="2"/>
        </w:numPr>
        <w:tabs>
          <w:tab w:val="left" w:pos="540"/>
          <w:tab w:val="left" w:pos="900"/>
        </w:tabs>
        <w:ind w:left="0" w:firstLine="0"/>
        <w:jc w:val="both"/>
      </w:pPr>
      <w:r w:rsidRPr="007931DC">
        <w:rPr>
          <w:b/>
        </w:rPr>
        <w:t xml:space="preserve">Продукция </w:t>
      </w:r>
      <w:r w:rsidRPr="007931DC">
        <w:t>– товары, работы, услуги.</w:t>
      </w:r>
    </w:p>
    <w:p w:rsidR="00DA59CD" w:rsidRPr="007931DC" w:rsidRDefault="00DA59CD" w:rsidP="00A21AA6">
      <w:pPr>
        <w:numPr>
          <w:ilvl w:val="1"/>
          <w:numId w:val="2"/>
        </w:numPr>
        <w:tabs>
          <w:tab w:val="left" w:pos="540"/>
          <w:tab w:val="left" w:pos="900"/>
        </w:tabs>
        <w:ind w:left="0" w:firstLine="0"/>
        <w:jc w:val="both"/>
      </w:pPr>
      <w:proofErr w:type="gramStart"/>
      <w:r w:rsidRPr="007931DC">
        <w:rPr>
          <w:b/>
        </w:rPr>
        <w:t xml:space="preserve">Одноименная продукция </w:t>
      </w:r>
      <w:r w:rsidRPr="007931DC">
        <w:t>– аналогичные по техническим и функциональным характеристикам товары (работ, услуги), которые могу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roofErr w:type="gramEnd"/>
    </w:p>
    <w:p w:rsidR="00DA59CD" w:rsidRPr="00633E16" w:rsidRDefault="00DA59CD" w:rsidP="00E81499">
      <w:pPr>
        <w:numPr>
          <w:ilvl w:val="1"/>
          <w:numId w:val="2"/>
        </w:numPr>
        <w:tabs>
          <w:tab w:val="left" w:pos="540"/>
          <w:tab w:val="left" w:pos="900"/>
        </w:tabs>
        <w:ind w:left="0" w:firstLine="0"/>
        <w:jc w:val="both"/>
        <w:rPr>
          <w:b/>
          <w:color w:val="4F81BD" w:themeColor="accent1"/>
        </w:rPr>
      </w:pPr>
      <w:r w:rsidRPr="007931DC">
        <w:rPr>
          <w:b/>
        </w:rPr>
        <w:t>Официальный сайт</w:t>
      </w:r>
      <w:r w:rsidRPr="007931DC">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Start"/>
      <w:r w:rsidR="001B6D73">
        <w:t xml:space="preserve"> </w:t>
      </w:r>
      <w:r w:rsidR="00633E16">
        <w:t>,</w:t>
      </w:r>
      <w:proofErr w:type="gramEnd"/>
      <w:r w:rsidR="00633E16">
        <w:t xml:space="preserve"> а также сайт Заказчика </w:t>
      </w:r>
      <w:r w:rsidR="00633E16" w:rsidRPr="00633E16">
        <w:rPr>
          <w:color w:val="4F81BD" w:themeColor="accent1"/>
        </w:rPr>
        <w:t>http://sib-seti.vgroup.su</w:t>
      </w:r>
    </w:p>
    <w:p w:rsidR="00DA59CD" w:rsidRPr="007931DC" w:rsidRDefault="00DA59CD" w:rsidP="00E81499">
      <w:pPr>
        <w:numPr>
          <w:ilvl w:val="1"/>
          <w:numId w:val="2"/>
        </w:numPr>
        <w:tabs>
          <w:tab w:val="left" w:pos="540"/>
          <w:tab w:val="left" w:pos="900"/>
        </w:tabs>
        <w:ind w:left="0" w:firstLine="0"/>
        <w:jc w:val="both"/>
      </w:pPr>
      <w:proofErr w:type="gramStart"/>
      <w:r w:rsidRPr="007931DC">
        <w:rPr>
          <w:b/>
        </w:rPr>
        <w:t>Участник закупки</w:t>
      </w:r>
      <w:r w:rsidRPr="007931DC">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7931DC">
        <w:t xml:space="preserve"> заказчиком в соответствии с настоящим Положением о закупке.</w:t>
      </w:r>
    </w:p>
    <w:p w:rsidR="00DA59CD" w:rsidRPr="00F509A2" w:rsidRDefault="00DA59CD" w:rsidP="00AC2BE7">
      <w:pPr>
        <w:numPr>
          <w:ilvl w:val="1"/>
          <w:numId w:val="2"/>
        </w:numPr>
        <w:tabs>
          <w:tab w:val="left" w:pos="540"/>
          <w:tab w:val="left" w:pos="900"/>
        </w:tabs>
        <w:ind w:left="0" w:firstLine="0"/>
        <w:jc w:val="both"/>
        <w:rPr>
          <w:b/>
          <w:color w:val="FF0000"/>
        </w:rPr>
      </w:pPr>
      <w:r w:rsidRPr="007931DC">
        <w:rPr>
          <w:b/>
        </w:rPr>
        <w:t>Электронная площадка</w:t>
      </w:r>
      <w:r w:rsidRPr="007931DC">
        <w:t xml:space="preserve"> – сайт в информационно-телекоммуникационной сети «Интернет», посредством которого проводятся закупки в электронной форме</w:t>
      </w:r>
      <w:r w:rsidR="001B6D73">
        <w:t xml:space="preserve"> </w:t>
      </w:r>
    </w:p>
    <w:p w:rsidR="00DA59CD" w:rsidRPr="007931DC" w:rsidRDefault="00DA59CD" w:rsidP="00AC2BE7">
      <w:pPr>
        <w:numPr>
          <w:ilvl w:val="1"/>
          <w:numId w:val="2"/>
        </w:numPr>
        <w:tabs>
          <w:tab w:val="left" w:pos="540"/>
          <w:tab w:val="left" w:pos="900"/>
        </w:tabs>
        <w:ind w:left="0" w:firstLine="0"/>
        <w:jc w:val="both"/>
      </w:pPr>
      <w:r w:rsidRPr="007931DC">
        <w:rPr>
          <w:b/>
        </w:rPr>
        <w:t xml:space="preserve">Оператор электронной площадки </w:t>
      </w:r>
      <w:r w:rsidRPr="007931DC">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DA59CD" w:rsidRPr="007931DC" w:rsidRDefault="00DA59CD" w:rsidP="00CF7E10">
      <w:pPr>
        <w:numPr>
          <w:ilvl w:val="1"/>
          <w:numId w:val="2"/>
        </w:numPr>
        <w:tabs>
          <w:tab w:val="left" w:pos="540"/>
          <w:tab w:val="left" w:pos="900"/>
        </w:tabs>
        <w:ind w:left="0" w:firstLine="0"/>
        <w:jc w:val="both"/>
      </w:pPr>
      <w:r w:rsidRPr="007931DC">
        <w:rPr>
          <w:b/>
        </w:rPr>
        <w:t xml:space="preserve">Лот </w:t>
      </w:r>
      <w:r w:rsidRPr="007931DC">
        <w:t xml:space="preserve">– определенная извещением о закупке и </w:t>
      </w:r>
      <w:proofErr w:type="gramStart"/>
      <w:r w:rsidRPr="007931DC">
        <w:t>документацией</w:t>
      </w:r>
      <w:proofErr w:type="gramEnd"/>
      <w:r w:rsidRPr="007931DC">
        <w:t xml:space="preserve">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 </w:t>
      </w:r>
    </w:p>
    <w:p w:rsidR="00DA59CD" w:rsidRPr="007931DC" w:rsidRDefault="00DA59CD" w:rsidP="00CF7E10">
      <w:pPr>
        <w:numPr>
          <w:ilvl w:val="1"/>
          <w:numId w:val="2"/>
        </w:numPr>
        <w:tabs>
          <w:tab w:val="left" w:pos="540"/>
          <w:tab w:val="left" w:pos="900"/>
        </w:tabs>
        <w:ind w:left="0" w:firstLine="0"/>
        <w:jc w:val="both"/>
      </w:pPr>
      <w:r w:rsidRPr="007931DC">
        <w:rPr>
          <w:b/>
        </w:rPr>
        <w:t xml:space="preserve">Торги </w:t>
      </w:r>
      <w:r w:rsidRPr="007931DC">
        <w:t xml:space="preserve">– это способ закупки, проводимый в форме конкурса или аукциона. </w:t>
      </w:r>
    </w:p>
    <w:p w:rsidR="00DA59CD" w:rsidRPr="007931DC" w:rsidRDefault="00DA59CD" w:rsidP="00CF7E10">
      <w:pPr>
        <w:tabs>
          <w:tab w:val="left" w:pos="540"/>
          <w:tab w:val="left" w:pos="900"/>
        </w:tabs>
        <w:jc w:val="both"/>
      </w:pPr>
    </w:p>
    <w:p w:rsidR="00DA59CD" w:rsidRPr="007931DC" w:rsidRDefault="00DA59CD" w:rsidP="00E81499">
      <w:pPr>
        <w:numPr>
          <w:ilvl w:val="0"/>
          <w:numId w:val="2"/>
        </w:numPr>
        <w:tabs>
          <w:tab w:val="left" w:pos="540"/>
          <w:tab w:val="left" w:pos="900"/>
        </w:tabs>
        <w:ind w:left="0" w:firstLine="0"/>
        <w:jc w:val="both"/>
        <w:rPr>
          <w:b/>
        </w:rPr>
      </w:pPr>
      <w:r w:rsidRPr="007931DC">
        <w:rPr>
          <w:b/>
        </w:rPr>
        <w:t>ОБЛАСТЬ ПРИМЕНЕНИЯ</w:t>
      </w:r>
    </w:p>
    <w:p w:rsidR="00DA59CD" w:rsidRPr="007931DC" w:rsidRDefault="00DA59CD" w:rsidP="00C7372B">
      <w:pPr>
        <w:tabs>
          <w:tab w:val="left" w:pos="540"/>
          <w:tab w:val="left" w:pos="900"/>
        </w:tabs>
        <w:jc w:val="both"/>
        <w:rPr>
          <w:b/>
        </w:rPr>
      </w:pPr>
    </w:p>
    <w:p w:rsidR="00DA59CD" w:rsidRPr="007931DC" w:rsidRDefault="00DA59CD" w:rsidP="00E81499">
      <w:pPr>
        <w:numPr>
          <w:ilvl w:val="1"/>
          <w:numId w:val="2"/>
        </w:numPr>
        <w:tabs>
          <w:tab w:val="left" w:pos="540"/>
          <w:tab w:val="left" w:pos="900"/>
        </w:tabs>
        <w:ind w:left="0" w:firstLine="0"/>
        <w:jc w:val="both"/>
        <w:rPr>
          <w:b/>
        </w:rPr>
      </w:pPr>
      <w:r w:rsidRPr="007931DC">
        <w:t>Настоящее Положение о закупке (далее – Положение о закупке)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 и регулирует деятельность Заказчика при осуществлении закупки продукции.</w:t>
      </w:r>
    </w:p>
    <w:p w:rsidR="00DA59CD" w:rsidRPr="007931DC" w:rsidRDefault="00DA59CD" w:rsidP="00E81499">
      <w:pPr>
        <w:numPr>
          <w:ilvl w:val="1"/>
          <w:numId w:val="2"/>
        </w:numPr>
        <w:tabs>
          <w:tab w:val="left" w:pos="540"/>
          <w:tab w:val="left" w:pos="900"/>
        </w:tabs>
        <w:ind w:left="0" w:firstLine="0"/>
        <w:jc w:val="both"/>
        <w:rPr>
          <w:b/>
        </w:rPr>
      </w:pPr>
      <w:bookmarkStart w:id="0" w:name="_Ref300322844"/>
      <w:r w:rsidRPr="007931DC">
        <w:t xml:space="preserve">Положение о закупке не распространяется на отношения, связанные </w:t>
      </w:r>
      <w:proofErr w:type="gramStart"/>
      <w:r w:rsidRPr="007931DC">
        <w:t>с</w:t>
      </w:r>
      <w:proofErr w:type="gramEnd"/>
      <w:r w:rsidRPr="007931DC">
        <w:t>:</w:t>
      </w:r>
      <w:bookmarkEnd w:id="0"/>
    </w:p>
    <w:p w:rsidR="00DA59CD" w:rsidRPr="007931DC" w:rsidRDefault="00DA59CD" w:rsidP="00E81499">
      <w:pPr>
        <w:numPr>
          <w:ilvl w:val="2"/>
          <w:numId w:val="2"/>
        </w:numPr>
        <w:tabs>
          <w:tab w:val="left" w:pos="540"/>
          <w:tab w:val="left" w:pos="900"/>
        </w:tabs>
        <w:ind w:left="0" w:firstLine="0"/>
        <w:jc w:val="both"/>
        <w:rPr>
          <w:b/>
        </w:rPr>
      </w:pPr>
      <w:r w:rsidRPr="007931DC">
        <w:t>куплей-продажей ценных бумаг и валютных ценностей;</w:t>
      </w:r>
    </w:p>
    <w:p w:rsidR="00DA59CD" w:rsidRPr="007931DC" w:rsidRDefault="00DA59CD" w:rsidP="00E81499">
      <w:pPr>
        <w:numPr>
          <w:ilvl w:val="2"/>
          <w:numId w:val="2"/>
        </w:numPr>
        <w:tabs>
          <w:tab w:val="left" w:pos="540"/>
          <w:tab w:val="left" w:pos="900"/>
        </w:tabs>
        <w:ind w:left="0" w:firstLine="0"/>
        <w:jc w:val="both"/>
        <w:rPr>
          <w:b/>
        </w:rPr>
      </w:pPr>
      <w:r w:rsidRPr="007931DC">
        <w:t>приобретением Заказчиком биржевых товаров на товарной бирже в соответствии с законодательством о товарных биржах и биржевой торговле;</w:t>
      </w:r>
    </w:p>
    <w:p w:rsidR="00DA59CD" w:rsidRPr="007931DC" w:rsidRDefault="00DA59CD" w:rsidP="00E81499">
      <w:pPr>
        <w:numPr>
          <w:ilvl w:val="2"/>
          <w:numId w:val="2"/>
        </w:numPr>
        <w:tabs>
          <w:tab w:val="left" w:pos="540"/>
          <w:tab w:val="left" w:pos="900"/>
        </w:tabs>
        <w:ind w:left="0" w:firstLine="0"/>
        <w:jc w:val="both"/>
        <w:rPr>
          <w:b/>
        </w:rPr>
      </w:pPr>
      <w:r w:rsidRPr="007931DC">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A59CD" w:rsidRPr="007931DC" w:rsidRDefault="00DA59CD" w:rsidP="00E81499">
      <w:pPr>
        <w:numPr>
          <w:ilvl w:val="2"/>
          <w:numId w:val="2"/>
        </w:numPr>
        <w:tabs>
          <w:tab w:val="left" w:pos="540"/>
          <w:tab w:val="left" w:pos="900"/>
        </w:tabs>
        <w:ind w:left="0" w:firstLine="0"/>
        <w:jc w:val="both"/>
        <w:rPr>
          <w:b/>
        </w:rPr>
      </w:pPr>
      <w:r w:rsidRPr="007931DC">
        <w:t>закупкой в области военно-технического сотрудничества;</w:t>
      </w:r>
    </w:p>
    <w:p w:rsidR="00DA59CD" w:rsidRPr="007931DC" w:rsidRDefault="00DA59CD" w:rsidP="00E81499">
      <w:pPr>
        <w:numPr>
          <w:ilvl w:val="2"/>
          <w:numId w:val="2"/>
        </w:numPr>
        <w:tabs>
          <w:tab w:val="left" w:pos="540"/>
          <w:tab w:val="left" w:pos="900"/>
        </w:tabs>
        <w:ind w:left="0" w:firstLine="0"/>
        <w:jc w:val="both"/>
        <w:rPr>
          <w:b/>
        </w:rPr>
      </w:pPr>
      <w:r w:rsidRPr="007931DC">
        <w:lastRenderedPageBreak/>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A59CD" w:rsidRPr="007931DC" w:rsidRDefault="00DA59CD" w:rsidP="00E81499">
      <w:pPr>
        <w:numPr>
          <w:ilvl w:val="2"/>
          <w:numId w:val="2"/>
        </w:numPr>
        <w:tabs>
          <w:tab w:val="left" w:pos="540"/>
          <w:tab w:val="left" w:pos="900"/>
        </w:tabs>
        <w:ind w:left="0" w:firstLine="0"/>
        <w:jc w:val="both"/>
        <w:rPr>
          <w:b/>
        </w:rPr>
      </w:pPr>
      <w:r w:rsidRPr="007931DC">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DA59CD" w:rsidRPr="007931DC" w:rsidRDefault="00DA59CD" w:rsidP="00E81499">
      <w:pPr>
        <w:numPr>
          <w:ilvl w:val="2"/>
          <w:numId w:val="2"/>
        </w:numPr>
        <w:tabs>
          <w:tab w:val="left" w:pos="540"/>
          <w:tab w:val="left" w:pos="900"/>
        </w:tabs>
        <w:ind w:left="0" w:firstLine="0"/>
        <w:jc w:val="both"/>
        <w:rPr>
          <w:b/>
        </w:rPr>
      </w:pPr>
      <w:r w:rsidRPr="007931DC">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DA59CD" w:rsidRPr="007931DC" w:rsidRDefault="00DA59CD" w:rsidP="00E81499">
      <w:pPr>
        <w:numPr>
          <w:ilvl w:val="1"/>
          <w:numId w:val="2"/>
        </w:numPr>
        <w:tabs>
          <w:tab w:val="left" w:pos="540"/>
          <w:tab w:val="left" w:pos="900"/>
        </w:tabs>
        <w:ind w:left="0" w:firstLine="0"/>
        <w:jc w:val="both"/>
        <w:rPr>
          <w:b/>
        </w:rPr>
      </w:pPr>
      <w:r w:rsidRPr="007931DC">
        <w:t xml:space="preserve">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 </w:t>
      </w:r>
    </w:p>
    <w:p w:rsidR="00DA59CD" w:rsidRPr="007931DC" w:rsidRDefault="00DA59CD" w:rsidP="00E81499">
      <w:pPr>
        <w:tabs>
          <w:tab w:val="left" w:pos="540"/>
          <w:tab w:val="left" w:pos="900"/>
        </w:tabs>
        <w:jc w:val="both"/>
        <w:rPr>
          <w:b/>
        </w:rPr>
      </w:pPr>
    </w:p>
    <w:p w:rsidR="00DA59CD" w:rsidRPr="007931DC" w:rsidRDefault="00DA59CD" w:rsidP="00C56052">
      <w:pPr>
        <w:numPr>
          <w:ilvl w:val="0"/>
          <w:numId w:val="2"/>
        </w:numPr>
        <w:tabs>
          <w:tab w:val="left" w:pos="540"/>
          <w:tab w:val="left" w:pos="900"/>
        </w:tabs>
        <w:ind w:left="0" w:firstLine="0"/>
        <w:jc w:val="both"/>
        <w:rPr>
          <w:b/>
        </w:rPr>
      </w:pPr>
      <w:r w:rsidRPr="007931DC">
        <w:rPr>
          <w:b/>
        </w:rPr>
        <w:t>ПОРЯДОК ПОДГОТОВКИ ПРОЦЕДУР ЗАКУПКИ</w:t>
      </w:r>
    </w:p>
    <w:p w:rsidR="00DA59CD" w:rsidRPr="007931DC" w:rsidRDefault="00DA59CD" w:rsidP="00C7372B">
      <w:pPr>
        <w:tabs>
          <w:tab w:val="left" w:pos="540"/>
          <w:tab w:val="left" w:pos="900"/>
        </w:tabs>
        <w:jc w:val="both"/>
        <w:rPr>
          <w:b/>
        </w:rPr>
      </w:pPr>
    </w:p>
    <w:p w:rsidR="00DA59CD" w:rsidRPr="007931DC" w:rsidRDefault="00DA59CD" w:rsidP="00C56052">
      <w:pPr>
        <w:tabs>
          <w:tab w:val="left" w:pos="540"/>
          <w:tab w:val="left" w:pos="900"/>
        </w:tabs>
        <w:rPr>
          <w:b/>
        </w:rPr>
      </w:pPr>
      <w:r w:rsidRPr="007931DC">
        <w:rPr>
          <w:b/>
        </w:rPr>
        <w:t>3.1.</w:t>
      </w:r>
      <w:r w:rsidRPr="007931DC">
        <w:rPr>
          <w:b/>
        </w:rPr>
        <w:tab/>
        <w:t>Основания проведения закупки</w:t>
      </w:r>
    </w:p>
    <w:p w:rsidR="00DA59CD" w:rsidRPr="007931DC" w:rsidRDefault="00DA59CD" w:rsidP="00C26DD5">
      <w:pPr>
        <w:numPr>
          <w:ilvl w:val="2"/>
          <w:numId w:val="11"/>
        </w:numPr>
        <w:tabs>
          <w:tab w:val="clear" w:pos="720"/>
          <w:tab w:val="num" w:pos="0"/>
          <w:tab w:val="left" w:pos="900"/>
        </w:tabs>
        <w:ind w:left="0" w:firstLine="0"/>
        <w:jc w:val="both"/>
        <w:rPr>
          <w:b/>
        </w:rPr>
      </w:pPr>
      <w:r w:rsidRPr="007931DC">
        <w:t>Проведение закупки осуществляется на основании утвержденного и размещенного на официальном сайте плана закупки товаров, работ, услуг.</w:t>
      </w:r>
    </w:p>
    <w:p w:rsidR="00DA59CD" w:rsidRPr="007931DC" w:rsidRDefault="00DA59CD" w:rsidP="00C26DD5">
      <w:pPr>
        <w:numPr>
          <w:ilvl w:val="2"/>
          <w:numId w:val="11"/>
        </w:numPr>
        <w:tabs>
          <w:tab w:val="clear" w:pos="720"/>
          <w:tab w:val="num" w:pos="0"/>
          <w:tab w:val="left" w:pos="900"/>
        </w:tabs>
        <w:ind w:left="0" w:firstLine="0"/>
        <w:jc w:val="both"/>
        <w:rPr>
          <w:b/>
        </w:rPr>
      </w:pPr>
      <w:r w:rsidRPr="007931DC">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p>
    <w:p w:rsidR="00DA59CD" w:rsidRPr="007931DC" w:rsidRDefault="00DA59CD" w:rsidP="00C26DD5">
      <w:pPr>
        <w:numPr>
          <w:ilvl w:val="2"/>
          <w:numId w:val="11"/>
        </w:numPr>
        <w:tabs>
          <w:tab w:val="clear" w:pos="720"/>
          <w:tab w:val="num" w:pos="0"/>
          <w:tab w:val="left" w:pos="900"/>
        </w:tabs>
        <w:ind w:left="0" w:firstLine="0"/>
        <w:jc w:val="both"/>
      </w:pPr>
      <w:r w:rsidRPr="007931DC">
        <w:t>План закупки является основным плановым документом в сфере закупок и утверждается Заказчиком на срок не менее чем на один год.</w:t>
      </w:r>
    </w:p>
    <w:p w:rsidR="00DA59CD" w:rsidRPr="007931DC" w:rsidRDefault="00DA59CD" w:rsidP="00C7372B">
      <w:pPr>
        <w:tabs>
          <w:tab w:val="left" w:pos="900"/>
        </w:tabs>
        <w:jc w:val="both"/>
        <w:rPr>
          <w:b/>
        </w:rPr>
      </w:pPr>
    </w:p>
    <w:p w:rsidR="00DA59CD" w:rsidRPr="007931DC" w:rsidRDefault="00DA59CD" w:rsidP="000D7235">
      <w:pPr>
        <w:tabs>
          <w:tab w:val="left" w:pos="540"/>
          <w:tab w:val="left" w:pos="900"/>
        </w:tabs>
        <w:rPr>
          <w:b/>
        </w:rPr>
      </w:pPr>
      <w:r w:rsidRPr="007931DC">
        <w:rPr>
          <w:b/>
        </w:rPr>
        <w:t>3.2. Принятие решения о проведении закупки</w:t>
      </w:r>
    </w:p>
    <w:p w:rsidR="00DA59CD" w:rsidRPr="007931DC" w:rsidRDefault="00DA59CD" w:rsidP="00B00850">
      <w:pPr>
        <w:tabs>
          <w:tab w:val="left" w:pos="540"/>
          <w:tab w:val="left" w:pos="900"/>
        </w:tabs>
        <w:jc w:val="both"/>
      </w:pPr>
      <w:r w:rsidRPr="007931DC">
        <w:t>3.2.1.</w:t>
      </w:r>
      <w:r w:rsidRPr="007931DC">
        <w:tab/>
        <w:t xml:space="preserve">До размещения на официальном сайте извещения о закупке и документации о закупке или до направления приглашений принять участие в закрытых закупках руководителем Заказчика или уполномоченным им лицом путем выпуска </w:t>
      </w:r>
      <w:r w:rsidR="004C3563">
        <w:t xml:space="preserve"> приказа </w:t>
      </w:r>
      <w:r w:rsidRPr="007931DC">
        <w:t xml:space="preserve"> </w:t>
      </w:r>
      <w:r w:rsidR="004C3563">
        <w:t xml:space="preserve"> об исполнении утвержденного плана  закупки </w:t>
      </w:r>
      <w:r w:rsidRPr="007931DC">
        <w:t xml:space="preserve"> принимается решение о проведении закупки.</w:t>
      </w:r>
    </w:p>
    <w:p w:rsidR="00DA59CD" w:rsidRPr="007931DC" w:rsidRDefault="00DA59CD" w:rsidP="00566021">
      <w:pPr>
        <w:tabs>
          <w:tab w:val="left" w:pos="540"/>
          <w:tab w:val="left" w:pos="900"/>
        </w:tabs>
        <w:jc w:val="both"/>
      </w:pPr>
      <w:r w:rsidRPr="007931DC">
        <w:t>3.2.2.</w:t>
      </w:r>
      <w:r w:rsidRPr="007931DC">
        <w:tab/>
        <w:t>В решении о проведении закупки указываются:</w:t>
      </w:r>
    </w:p>
    <w:p w:rsidR="00DA59CD" w:rsidRPr="007931DC" w:rsidRDefault="00DA59CD" w:rsidP="00D13977">
      <w:pPr>
        <w:tabs>
          <w:tab w:val="left" w:pos="540"/>
          <w:tab w:val="left" w:pos="900"/>
        </w:tabs>
        <w:jc w:val="both"/>
      </w:pPr>
      <w:r w:rsidRPr="007931DC">
        <w:t>3.2.2.1.</w:t>
      </w:r>
      <w:r w:rsidRPr="007931DC">
        <w:tab/>
        <w:t>предмет и существенные условия закупки (срок и место поставки товаров (выполнения работ, оказания услуг), цена и порядок оплаты);</w:t>
      </w:r>
    </w:p>
    <w:p w:rsidR="00DA59CD" w:rsidRPr="007931DC" w:rsidRDefault="00DA59CD" w:rsidP="00D13977">
      <w:pPr>
        <w:tabs>
          <w:tab w:val="left" w:pos="540"/>
          <w:tab w:val="left" w:pos="900"/>
        </w:tabs>
        <w:jc w:val="both"/>
      </w:pPr>
      <w:r w:rsidRPr="007931DC">
        <w:t>3.2.2.2.</w:t>
      </w:r>
      <w:r w:rsidRPr="007931DC">
        <w:tab/>
        <w:t>основные (функциональные, технические, качественные и проч.) характеристики закупаемой продукции и иные требования к ней;</w:t>
      </w:r>
    </w:p>
    <w:p w:rsidR="00DA59CD" w:rsidRPr="007931DC" w:rsidRDefault="00DA59CD" w:rsidP="00D13977">
      <w:pPr>
        <w:tabs>
          <w:tab w:val="left" w:pos="540"/>
          <w:tab w:val="left" w:pos="900"/>
        </w:tabs>
        <w:jc w:val="both"/>
      </w:pPr>
      <w:r w:rsidRPr="007931DC">
        <w:t>3.2.2.3.</w:t>
      </w:r>
      <w:r w:rsidRPr="007931DC">
        <w:tab/>
        <w:t xml:space="preserve">сроки проведения закупочных процедур; </w:t>
      </w:r>
    </w:p>
    <w:p w:rsidR="00DA59CD" w:rsidRPr="007931DC" w:rsidRDefault="00DA59CD" w:rsidP="00D13977">
      <w:pPr>
        <w:tabs>
          <w:tab w:val="left" w:pos="540"/>
          <w:tab w:val="left" w:pos="900"/>
        </w:tabs>
        <w:jc w:val="both"/>
      </w:pPr>
      <w:r w:rsidRPr="007931DC">
        <w:t>3.2.2.4.</w:t>
      </w:r>
      <w:r w:rsidRPr="007931DC">
        <w:tab/>
        <w:t>при необходимости иные требования и условия проведения процедуры закупки.</w:t>
      </w:r>
    </w:p>
    <w:p w:rsidR="00DA59CD" w:rsidRPr="007931DC" w:rsidRDefault="00DA59CD" w:rsidP="00566021">
      <w:pPr>
        <w:tabs>
          <w:tab w:val="left" w:pos="540"/>
          <w:tab w:val="left" w:pos="900"/>
        </w:tabs>
        <w:jc w:val="both"/>
        <w:rPr>
          <w:b/>
        </w:rPr>
      </w:pPr>
      <w:r w:rsidRPr="007931DC">
        <w:t>3.2.3.</w:t>
      </w:r>
      <w:r w:rsidRPr="007931DC">
        <w:tab/>
        <w:t>При осуществлении Заказчиком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DA59CD" w:rsidRPr="007931DC" w:rsidRDefault="00DA59CD" w:rsidP="00C56052">
      <w:pPr>
        <w:tabs>
          <w:tab w:val="left" w:pos="540"/>
          <w:tab w:val="left" w:pos="900"/>
        </w:tabs>
        <w:jc w:val="both"/>
        <w:rPr>
          <w:b/>
        </w:rPr>
      </w:pPr>
    </w:p>
    <w:p w:rsidR="00DA59CD" w:rsidRPr="007931DC" w:rsidRDefault="00DA59CD" w:rsidP="00D52380">
      <w:pPr>
        <w:tabs>
          <w:tab w:val="left" w:pos="540"/>
          <w:tab w:val="left" w:pos="900"/>
        </w:tabs>
        <w:rPr>
          <w:b/>
        </w:rPr>
      </w:pPr>
      <w:r w:rsidRPr="007931DC">
        <w:rPr>
          <w:b/>
        </w:rPr>
        <w:t>3.3.Порядок формирования закупочной комиссии</w:t>
      </w:r>
    </w:p>
    <w:p w:rsidR="00DA59CD" w:rsidRPr="007931DC" w:rsidRDefault="00DA59CD" w:rsidP="003C66E7">
      <w:pPr>
        <w:tabs>
          <w:tab w:val="left" w:pos="540"/>
          <w:tab w:val="left" w:pos="900"/>
        </w:tabs>
        <w:jc w:val="both"/>
        <w:rPr>
          <w:b/>
        </w:rPr>
      </w:pPr>
      <w:r w:rsidRPr="007931DC">
        <w:t>3.3.1.</w:t>
      </w:r>
      <w:r w:rsidRPr="007931DC">
        <w:tab/>
        <w:t xml:space="preserve">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w:t>
      </w:r>
      <w:r w:rsidR="001B6D73">
        <w:t>приказом.</w:t>
      </w:r>
      <w:r w:rsidRPr="007931DC">
        <w:t xml:space="preserve"> </w:t>
      </w:r>
    </w:p>
    <w:p w:rsidR="00DA59CD" w:rsidRPr="007931DC" w:rsidRDefault="00DA59CD" w:rsidP="00201BD3">
      <w:pPr>
        <w:tabs>
          <w:tab w:val="left" w:pos="540"/>
          <w:tab w:val="left" w:pos="900"/>
        </w:tabs>
        <w:jc w:val="both"/>
        <w:rPr>
          <w:b/>
        </w:rPr>
      </w:pPr>
      <w:r w:rsidRPr="007931DC">
        <w:t>3.3.2.</w:t>
      </w:r>
      <w:r w:rsidRPr="007931DC">
        <w:tab/>
        <w:t xml:space="preserve">В состав закупочной комиссии могут входить как сотрудники Заказчика, так и сторонние лица. </w:t>
      </w:r>
    </w:p>
    <w:p w:rsidR="00DA59CD" w:rsidRPr="007931DC" w:rsidRDefault="00DA59CD" w:rsidP="00201BD3">
      <w:pPr>
        <w:tabs>
          <w:tab w:val="left" w:pos="540"/>
          <w:tab w:val="left" w:pos="900"/>
        </w:tabs>
        <w:jc w:val="both"/>
        <w:rPr>
          <w:b/>
        </w:rPr>
      </w:pPr>
      <w:r w:rsidRPr="007931DC">
        <w:t>3.3.3.</w:t>
      </w:r>
      <w:r w:rsidRPr="007931DC">
        <w:tab/>
      </w:r>
      <w:proofErr w:type="gramStart"/>
      <w:r w:rsidRPr="007931DC">
        <w:t xml:space="preserve">В состав закупочной комиссии не могут включаться лица, лично заинтересованные в результатах закупки (представители участников закупки, подавших </w:t>
      </w:r>
      <w:r w:rsidRPr="007931DC">
        <w:lastRenderedPageBreak/>
        <w:t>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7931DC">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DA59CD" w:rsidRPr="007931DC" w:rsidRDefault="00DA59CD" w:rsidP="00201BD3">
      <w:pPr>
        <w:tabs>
          <w:tab w:val="left" w:pos="540"/>
          <w:tab w:val="left" w:pos="900"/>
        </w:tabs>
        <w:jc w:val="both"/>
      </w:pPr>
      <w:r w:rsidRPr="007931DC">
        <w:t>3.3.4.</w:t>
      </w:r>
      <w:r w:rsidRPr="007931DC">
        <w:tab/>
        <w:t>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DA59CD" w:rsidRPr="007931DC" w:rsidRDefault="00DA59CD" w:rsidP="00592BDA">
      <w:pPr>
        <w:tabs>
          <w:tab w:val="left" w:pos="540"/>
          <w:tab w:val="left" w:pos="900"/>
        </w:tabs>
        <w:jc w:val="both"/>
      </w:pPr>
      <w:r w:rsidRPr="007931DC">
        <w:t>3.3.5.</w:t>
      </w:r>
      <w:r w:rsidRPr="007931DC">
        <w:tab/>
        <w:t xml:space="preserve">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решением о создании закупочной комиссии. </w:t>
      </w:r>
    </w:p>
    <w:p w:rsidR="00DA59CD" w:rsidRPr="007931DC" w:rsidRDefault="00DA59CD" w:rsidP="00201BD3">
      <w:pPr>
        <w:tabs>
          <w:tab w:val="left" w:pos="540"/>
          <w:tab w:val="left" w:pos="900"/>
        </w:tabs>
        <w:jc w:val="both"/>
      </w:pPr>
    </w:p>
    <w:p w:rsidR="00DA59CD" w:rsidRPr="007931DC" w:rsidRDefault="00DA59CD" w:rsidP="00E81499">
      <w:pPr>
        <w:numPr>
          <w:ilvl w:val="0"/>
          <w:numId w:val="2"/>
        </w:numPr>
        <w:tabs>
          <w:tab w:val="left" w:pos="540"/>
          <w:tab w:val="left" w:pos="900"/>
        </w:tabs>
        <w:ind w:left="0" w:firstLine="0"/>
        <w:jc w:val="both"/>
        <w:rPr>
          <w:b/>
        </w:rPr>
      </w:pPr>
      <w:r w:rsidRPr="007931DC">
        <w:rPr>
          <w:b/>
        </w:rPr>
        <w:t>СПОСОБЫ ЗАКУПКИ</w:t>
      </w:r>
    </w:p>
    <w:p w:rsidR="00DA59CD" w:rsidRPr="007931DC" w:rsidRDefault="00DA59CD" w:rsidP="00FD02CF">
      <w:pPr>
        <w:tabs>
          <w:tab w:val="left" w:pos="540"/>
          <w:tab w:val="left" w:pos="900"/>
        </w:tabs>
        <w:jc w:val="both"/>
        <w:rPr>
          <w:b/>
        </w:rPr>
      </w:pPr>
    </w:p>
    <w:p w:rsidR="00DA59CD" w:rsidRPr="007931DC" w:rsidRDefault="00DA59CD" w:rsidP="00E81499">
      <w:pPr>
        <w:tabs>
          <w:tab w:val="left" w:pos="540"/>
          <w:tab w:val="left" w:pos="900"/>
        </w:tabs>
        <w:jc w:val="both"/>
      </w:pPr>
      <w:r w:rsidRPr="007931DC">
        <w:t>4.1.</w:t>
      </w:r>
      <w:r w:rsidRPr="007931DC">
        <w:tab/>
        <w:t>Приобретение продукции осуществляется Заказчиком следующими способами:</w:t>
      </w:r>
    </w:p>
    <w:p w:rsidR="00DA59CD" w:rsidRPr="007931DC" w:rsidRDefault="00DA59CD" w:rsidP="00C26DD5">
      <w:pPr>
        <w:numPr>
          <w:ilvl w:val="0"/>
          <w:numId w:val="3"/>
        </w:numPr>
        <w:tabs>
          <w:tab w:val="left" w:pos="540"/>
          <w:tab w:val="left" w:pos="900"/>
        </w:tabs>
        <w:ind w:left="0" w:firstLine="0"/>
        <w:jc w:val="both"/>
      </w:pPr>
      <w:r w:rsidRPr="007931DC">
        <w:t>конкурс;</w:t>
      </w:r>
    </w:p>
    <w:p w:rsidR="00DA59CD" w:rsidRPr="007931DC" w:rsidRDefault="00DA59CD" w:rsidP="00C26DD5">
      <w:pPr>
        <w:numPr>
          <w:ilvl w:val="0"/>
          <w:numId w:val="3"/>
        </w:numPr>
        <w:tabs>
          <w:tab w:val="left" w:pos="540"/>
          <w:tab w:val="left" w:pos="900"/>
        </w:tabs>
        <w:ind w:left="0" w:firstLine="0"/>
        <w:jc w:val="both"/>
        <w:rPr>
          <w:b/>
        </w:rPr>
      </w:pPr>
      <w:r w:rsidRPr="007931DC">
        <w:t>аукцион;</w:t>
      </w:r>
    </w:p>
    <w:p w:rsidR="00DA59CD" w:rsidRPr="007931DC" w:rsidRDefault="00DA59CD" w:rsidP="00C26DD5">
      <w:pPr>
        <w:numPr>
          <w:ilvl w:val="0"/>
          <w:numId w:val="3"/>
        </w:numPr>
        <w:tabs>
          <w:tab w:val="left" w:pos="540"/>
          <w:tab w:val="left" w:pos="900"/>
        </w:tabs>
        <w:ind w:left="0" w:firstLine="0"/>
        <w:jc w:val="both"/>
        <w:rPr>
          <w:b/>
        </w:rPr>
      </w:pPr>
      <w:r w:rsidRPr="007931DC">
        <w:t>запрос предложений;</w:t>
      </w:r>
    </w:p>
    <w:p w:rsidR="00DA59CD" w:rsidRPr="007931DC" w:rsidRDefault="00DA59CD" w:rsidP="00C26DD5">
      <w:pPr>
        <w:numPr>
          <w:ilvl w:val="0"/>
          <w:numId w:val="3"/>
        </w:numPr>
        <w:tabs>
          <w:tab w:val="left" w:pos="540"/>
          <w:tab w:val="left" w:pos="900"/>
        </w:tabs>
        <w:ind w:left="0" w:firstLine="0"/>
        <w:jc w:val="both"/>
        <w:rPr>
          <w:b/>
        </w:rPr>
      </w:pPr>
      <w:r w:rsidRPr="007931DC">
        <w:t>запрос цен;</w:t>
      </w:r>
    </w:p>
    <w:p w:rsidR="00DA59CD" w:rsidRPr="007931DC" w:rsidRDefault="00DA59CD" w:rsidP="00C26DD5">
      <w:pPr>
        <w:numPr>
          <w:ilvl w:val="0"/>
          <w:numId w:val="3"/>
        </w:numPr>
        <w:tabs>
          <w:tab w:val="left" w:pos="540"/>
          <w:tab w:val="left" w:pos="900"/>
        </w:tabs>
        <w:ind w:left="0" w:firstLine="0"/>
        <w:jc w:val="both"/>
        <w:rPr>
          <w:b/>
        </w:rPr>
      </w:pPr>
      <w:r w:rsidRPr="007931DC">
        <w:t>прямая закупка (у единственного поставщика, подрядчика, исполнителя).</w:t>
      </w:r>
    </w:p>
    <w:p w:rsidR="00DA59CD" w:rsidRPr="007931DC" w:rsidRDefault="00DA59CD" w:rsidP="00FF553F">
      <w:pPr>
        <w:tabs>
          <w:tab w:val="left" w:pos="540"/>
          <w:tab w:val="left" w:pos="900"/>
        </w:tabs>
        <w:jc w:val="both"/>
      </w:pPr>
      <w:r w:rsidRPr="007931DC">
        <w:t>4.2.</w:t>
      </w:r>
      <w:r w:rsidRPr="007931DC">
        <w:tab/>
        <w:t>Приоритетными способами закупки являются открытый конкурс и открытый аукцион,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rsidR="00DA59CD" w:rsidRPr="007931DC" w:rsidRDefault="00DA59CD" w:rsidP="007B6B26">
      <w:pPr>
        <w:autoSpaceDE w:val="0"/>
        <w:autoSpaceDN w:val="0"/>
        <w:adjustRightInd w:val="0"/>
        <w:jc w:val="both"/>
        <w:outlineLvl w:val="1"/>
      </w:pPr>
      <w:r w:rsidRPr="007931DC">
        <w:t>4.3.</w:t>
      </w:r>
      <w:r w:rsidRPr="007931DC">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DA59CD" w:rsidRPr="007931DC" w:rsidRDefault="00DA59CD" w:rsidP="007B6B26">
      <w:pPr>
        <w:autoSpaceDE w:val="0"/>
        <w:autoSpaceDN w:val="0"/>
        <w:adjustRightInd w:val="0"/>
        <w:jc w:val="both"/>
        <w:outlineLvl w:val="1"/>
      </w:pPr>
      <w:r w:rsidRPr="007931DC">
        <w:t>4.4.</w:t>
      </w:r>
      <w:r w:rsidRPr="007931DC">
        <w:tab/>
        <w:t xml:space="preserve">Закупка считается проведенной со дня заключения договора. </w:t>
      </w:r>
    </w:p>
    <w:p w:rsidR="00DA59CD" w:rsidRPr="007931DC" w:rsidRDefault="00DA59CD" w:rsidP="00E81499">
      <w:pPr>
        <w:tabs>
          <w:tab w:val="left" w:pos="540"/>
          <w:tab w:val="left" w:pos="900"/>
        </w:tabs>
        <w:jc w:val="both"/>
      </w:pPr>
    </w:p>
    <w:p w:rsidR="00DA59CD" w:rsidRPr="007931DC" w:rsidRDefault="00DA59CD" w:rsidP="007F75C2">
      <w:pPr>
        <w:numPr>
          <w:ilvl w:val="0"/>
          <w:numId w:val="15"/>
        </w:numPr>
        <w:tabs>
          <w:tab w:val="left" w:pos="540"/>
          <w:tab w:val="left" w:pos="900"/>
        </w:tabs>
        <w:jc w:val="both"/>
        <w:rPr>
          <w:b/>
        </w:rPr>
      </w:pPr>
      <w:r w:rsidRPr="007931DC">
        <w:rPr>
          <w:b/>
        </w:rPr>
        <w:t>ТРЕБОВАНИЯ К УЧАСТНИКАМ ЗАКУПКИ</w:t>
      </w:r>
    </w:p>
    <w:p w:rsidR="00DA59CD" w:rsidRPr="007931DC" w:rsidRDefault="00DA59CD" w:rsidP="00FD02CF">
      <w:pPr>
        <w:tabs>
          <w:tab w:val="left" w:pos="540"/>
          <w:tab w:val="left" w:pos="900"/>
        </w:tabs>
        <w:jc w:val="both"/>
        <w:rPr>
          <w:b/>
        </w:rPr>
      </w:pPr>
    </w:p>
    <w:p w:rsidR="00DA59CD" w:rsidRPr="007931DC" w:rsidRDefault="00DA59CD" w:rsidP="00785270">
      <w:pPr>
        <w:numPr>
          <w:ilvl w:val="1"/>
          <w:numId w:val="15"/>
        </w:numPr>
        <w:tabs>
          <w:tab w:val="left" w:pos="540"/>
          <w:tab w:val="left" w:pos="900"/>
        </w:tabs>
        <w:jc w:val="both"/>
      </w:pPr>
      <w:r w:rsidRPr="007931DC">
        <w:t>К участникам закупки предъявляются следующие обязательные требования:</w:t>
      </w:r>
    </w:p>
    <w:p w:rsidR="00DA59CD" w:rsidRPr="007931DC" w:rsidRDefault="00DA59CD" w:rsidP="00785270">
      <w:pPr>
        <w:tabs>
          <w:tab w:val="left" w:pos="540"/>
          <w:tab w:val="left" w:pos="900"/>
        </w:tabs>
        <w:jc w:val="both"/>
      </w:pPr>
      <w:r w:rsidRPr="007931DC">
        <w:t>5.1.1.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A59CD" w:rsidRPr="007931DC" w:rsidRDefault="00DA59CD" w:rsidP="00785270">
      <w:pPr>
        <w:tabs>
          <w:tab w:val="left" w:pos="540"/>
          <w:tab w:val="left" w:pos="900"/>
        </w:tabs>
        <w:jc w:val="both"/>
      </w:pPr>
      <w:r w:rsidRPr="007931DC">
        <w:t>5.1.2. 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A59CD" w:rsidRPr="007931DC" w:rsidRDefault="00DA59CD" w:rsidP="00785270">
      <w:pPr>
        <w:tabs>
          <w:tab w:val="left" w:pos="540"/>
          <w:tab w:val="left" w:pos="900"/>
        </w:tabs>
        <w:jc w:val="both"/>
      </w:pPr>
      <w:r w:rsidRPr="007931DC">
        <w:t>5.1.3. 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A59CD" w:rsidRPr="007931DC" w:rsidRDefault="00DA59CD" w:rsidP="00785270">
      <w:pPr>
        <w:tabs>
          <w:tab w:val="left" w:pos="540"/>
          <w:tab w:val="left" w:pos="900"/>
        </w:tabs>
        <w:jc w:val="both"/>
      </w:pPr>
      <w:r w:rsidRPr="007931DC">
        <w:t xml:space="preserve">5.1.4.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7931DC">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A59CD" w:rsidRPr="007931DC" w:rsidRDefault="00DA59CD" w:rsidP="00C26DD5">
      <w:pPr>
        <w:numPr>
          <w:ilvl w:val="1"/>
          <w:numId w:val="15"/>
        </w:numPr>
        <w:tabs>
          <w:tab w:val="left" w:pos="540"/>
          <w:tab w:val="left" w:pos="900"/>
        </w:tabs>
        <w:ind w:left="0" w:firstLine="0"/>
        <w:jc w:val="both"/>
      </w:pPr>
      <w:r w:rsidRPr="007931DC">
        <w:t>К участникам закупки  устан</w:t>
      </w:r>
      <w:r w:rsidR="00851AA8">
        <w:t>а</w:t>
      </w:r>
      <w:r w:rsidRPr="007931DC">
        <w:t>в</w:t>
      </w:r>
      <w:r w:rsidR="00851AA8">
        <w:t>ливаются также дополнительные</w:t>
      </w:r>
      <w:r w:rsidRPr="007931DC">
        <w:t xml:space="preserve"> требования:</w:t>
      </w:r>
    </w:p>
    <w:p w:rsidR="00DA59CD" w:rsidRPr="007931DC" w:rsidRDefault="00DA59CD" w:rsidP="00C26DD5">
      <w:pPr>
        <w:numPr>
          <w:ilvl w:val="2"/>
          <w:numId w:val="15"/>
        </w:numPr>
        <w:tabs>
          <w:tab w:val="left" w:pos="540"/>
        </w:tabs>
        <w:ind w:left="0" w:firstLine="0"/>
        <w:jc w:val="both"/>
      </w:pPr>
      <w:r w:rsidRPr="007931DC">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DA59CD" w:rsidRPr="007931DC" w:rsidRDefault="00DA59CD" w:rsidP="00C26DD5">
      <w:pPr>
        <w:numPr>
          <w:ilvl w:val="2"/>
          <w:numId w:val="15"/>
        </w:numPr>
        <w:tabs>
          <w:tab w:val="left" w:pos="540"/>
          <w:tab w:val="left" w:pos="900"/>
        </w:tabs>
        <w:ind w:left="0" w:firstLine="0"/>
        <w:jc w:val="both"/>
      </w:pPr>
      <w:r w:rsidRPr="007931DC">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DA59CD" w:rsidRPr="007931DC" w:rsidRDefault="00DA59CD" w:rsidP="00A13D63">
      <w:pPr>
        <w:numPr>
          <w:ilvl w:val="1"/>
          <w:numId w:val="15"/>
        </w:numPr>
        <w:tabs>
          <w:tab w:val="clear" w:pos="720"/>
          <w:tab w:val="left" w:pos="0"/>
          <w:tab w:val="left" w:pos="900"/>
        </w:tabs>
        <w:ind w:left="0" w:firstLine="0"/>
        <w:jc w:val="both"/>
      </w:pPr>
      <w:r w:rsidRPr="007931DC">
        <w:t>При провед</w:t>
      </w:r>
      <w:r w:rsidR="00851AA8">
        <w:t xml:space="preserve">ении торгов </w:t>
      </w:r>
      <w:r w:rsidRPr="007931DC">
        <w:t xml:space="preserve"> устан</w:t>
      </w:r>
      <w:r w:rsidR="00851AA8">
        <w:t>а</w:t>
      </w:r>
      <w:r w:rsidRPr="007931DC">
        <w:t>в</w:t>
      </w:r>
      <w:r w:rsidR="00851AA8">
        <w:t xml:space="preserve">ливаются </w:t>
      </w:r>
      <w:r w:rsidRPr="007931DC">
        <w:t xml:space="preserve"> квалификационные требования к участникам закупки, а именно:</w:t>
      </w:r>
    </w:p>
    <w:p w:rsidR="00DA59CD" w:rsidRPr="00381BE1" w:rsidRDefault="00381BE1" w:rsidP="00785270">
      <w:pPr>
        <w:autoSpaceDE w:val="0"/>
        <w:autoSpaceDN w:val="0"/>
        <w:adjustRightInd w:val="0"/>
        <w:ind w:firstLine="540"/>
        <w:jc w:val="both"/>
        <w:outlineLvl w:val="1"/>
      </w:pPr>
      <w:r>
        <w:t>5.3.1</w:t>
      </w:r>
      <w:r w:rsidR="00DA59CD" w:rsidRPr="00381BE1">
        <w:t xml:space="preserve"> наличие финансовых, материальных средств, а также иных возможностей (ресурсов), необходимых для выполнения условий договора;</w:t>
      </w:r>
      <w:r w:rsidR="00851AA8" w:rsidRPr="00381BE1">
        <w:t xml:space="preserve"> наличие таких средств </w:t>
      </w:r>
      <w:r w:rsidRPr="00381BE1">
        <w:t xml:space="preserve">обеспечивается </w:t>
      </w:r>
      <w:r w:rsidR="00851AA8" w:rsidRPr="00381BE1">
        <w:t xml:space="preserve"> внесением на расчетный счет заказчика денежных средств в </w:t>
      </w:r>
      <w:r w:rsidR="00B21A00">
        <w:t>размере</w:t>
      </w:r>
      <w:r w:rsidR="00851AA8" w:rsidRPr="00381BE1">
        <w:t xml:space="preserve"> 50% от стоимости договора</w:t>
      </w:r>
      <w:r w:rsidRPr="00381BE1">
        <w:t>, которые после выполнения договора возвращаются исполнителю в течени</w:t>
      </w:r>
      <w:proofErr w:type="gramStart"/>
      <w:r w:rsidRPr="00381BE1">
        <w:t>и</w:t>
      </w:r>
      <w:proofErr w:type="gramEnd"/>
      <w:r w:rsidRPr="00381BE1">
        <w:t xml:space="preserve"> 5 дней со дня полписания акта выполненных работ.</w:t>
      </w:r>
    </w:p>
    <w:p w:rsidR="00DA59CD" w:rsidRPr="00381BE1" w:rsidRDefault="00381BE1" w:rsidP="00785270">
      <w:pPr>
        <w:autoSpaceDE w:val="0"/>
        <w:autoSpaceDN w:val="0"/>
        <w:adjustRightInd w:val="0"/>
        <w:ind w:firstLine="540"/>
        <w:jc w:val="both"/>
        <w:outlineLvl w:val="1"/>
      </w:pPr>
      <w:r>
        <w:t>5.3.2</w:t>
      </w:r>
      <w:r w:rsidR="00DA59CD" w:rsidRPr="00381BE1">
        <w:t xml:space="preserve"> положительная деловая репутация</w:t>
      </w:r>
      <w:r w:rsidRPr="00381BE1">
        <w:t xml:space="preserve"> и </w:t>
      </w:r>
      <w:r w:rsidR="00DA59CD" w:rsidRPr="00381BE1">
        <w:t xml:space="preserve"> наличие опыта, выполнения </w:t>
      </w:r>
      <w:r w:rsidRPr="00381BE1">
        <w:t xml:space="preserve"> аналогичных </w:t>
      </w:r>
      <w:r w:rsidR="00DA59CD" w:rsidRPr="00381BE1">
        <w:t>работ или оказания услуг</w:t>
      </w:r>
      <w:r w:rsidRPr="00381BE1">
        <w:t xml:space="preserve"> не менее пяти лет.</w:t>
      </w:r>
    </w:p>
    <w:p w:rsidR="00DA59CD" w:rsidRPr="00381BE1" w:rsidRDefault="00DA59CD" w:rsidP="00785270">
      <w:pPr>
        <w:autoSpaceDE w:val="0"/>
        <w:autoSpaceDN w:val="0"/>
        <w:adjustRightInd w:val="0"/>
        <w:ind w:firstLine="540"/>
        <w:jc w:val="both"/>
        <w:outlineLvl w:val="1"/>
      </w:pPr>
    </w:p>
    <w:p w:rsidR="00DA59CD" w:rsidRPr="007931DC" w:rsidRDefault="00DA59CD" w:rsidP="00C26DD5">
      <w:pPr>
        <w:numPr>
          <w:ilvl w:val="1"/>
          <w:numId w:val="15"/>
        </w:numPr>
        <w:tabs>
          <w:tab w:val="left" w:pos="540"/>
          <w:tab w:val="left" w:pos="900"/>
        </w:tabs>
        <w:ind w:left="0" w:firstLine="0"/>
        <w:jc w:val="both"/>
      </w:pPr>
      <w:r w:rsidRPr="007931DC">
        <w:t>В случае</w:t>
      </w:r>
      <w:proofErr w:type="gramStart"/>
      <w:r w:rsidRPr="007931DC">
        <w:t>,</w:t>
      </w:r>
      <w:proofErr w:type="gramEnd"/>
      <w:r w:rsidRPr="007931DC">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DA59CD" w:rsidRPr="007931DC" w:rsidRDefault="00DA59CD" w:rsidP="00E81499">
      <w:pPr>
        <w:tabs>
          <w:tab w:val="left" w:pos="540"/>
          <w:tab w:val="left" w:pos="900"/>
        </w:tabs>
      </w:pPr>
    </w:p>
    <w:p w:rsidR="00DA59CD" w:rsidRPr="007931DC" w:rsidRDefault="00DA59CD" w:rsidP="00C26DD5">
      <w:pPr>
        <w:numPr>
          <w:ilvl w:val="0"/>
          <w:numId w:val="15"/>
        </w:numPr>
        <w:tabs>
          <w:tab w:val="left" w:pos="540"/>
          <w:tab w:val="left" w:pos="900"/>
        </w:tabs>
        <w:ind w:left="0" w:firstLine="0"/>
        <w:jc w:val="both"/>
        <w:rPr>
          <w:b/>
        </w:rPr>
      </w:pPr>
      <w:r w:rsidRPr="007931DC">
        <w:rPr>
          <w:b/>
        </w:rPr>
        <w:t>СОДЕРЖАНИЕ ИЗВЕЩЕНИЯ О ЗАКУПКЕ И ДОКУМЕНТАЦИИ О ЗАКУПКЕ</w:t>
      </w:r>
    </w:p>
    <w:p w:rsidR="00DA59CD" w:rsidRPr="007931DC" w:rsidRDefault="00DA59CD" w:rsidP="00FD02CF">
      <w:pPr>
        <w:tabs>
          <w:tab w:val="left" w:pos="540"/>
          <w:tab w:val="left" w:pos="900"/>
        </w:tabs>
        <w:jc w:val="both"/>
        <w:rPr>
          <w:b/>
        </w:rPr>
      </w:pPr>
    </w:p>
    <w:p w:rsidR="00DA59CD" w:rsidRPr="007931DC" w:rsidRDefault="00DA59CD" w:rsidP="00C26DD5">
      <w:pPr>
        <w:numPr>
          <w:ilvl w:val="0"/>
          <w:numId w:val="6"/>
        </w:numPr>
        <w:tabs>
          <w:tab w:val="left" w:pos="540"/>
          <w:tab w:val="left" w:pos="900"/>
        </w:tabs>
        <w:ind w:left="0" w:firstLine="0"/>
        <w:rPr>
          <w:b/>
        </w:rPr>
      </w:pPr>
      <w:r w:rsidRPr="007931DC">
        <w:rPr>
          <w:b/>
        </w:rPr>
        <w:t xml:space="preserve"> Содержание извещения о закупке</w:t>
      </w:r>
    </w:p>
    <w:p w:rsidR="00DA59CD" w:rsidRPr="007931DC" w:rsidRDefault="00DA59CD" w:rsidP="00C26DD5">
      <w:pPr>
        <w:numPr>
          <w:ilvl w:val="1"/>
          <w:numId w:val="7"/>
        </w:numPr>
        <w:tabs>
          <w:tab w:val="left" w:pos="540"/>
          <w:tab w:val="left" w:pos="900"/>
        </w:tabs>
        <w:ind w:left="0" w:firstLine="0"/>
        <w:jc w:val="both"/>
        <w:rPr>
          <w:b/>
        </w:rPr>
      </w:pPr>
      <w:r w:rsidRPr="007931DC">
        <w:t>В извещении о закупке указываются следующие сведения</w:t>
      </w:r>
      <w:r w:rsidRPr="007931DC">
        <w:rPr>
          <w:rStyle w:val="a7"/>
        </w:rPr>
        <w:footnoteReference w:id="1"/>
      </w:r>
      <w:r w:rsidRPr="007931DC">
        <w:t>:</w:t>
      </w:r>
    </w:p>
    <w:p w:rsidR="00DA59CD" w:rsidRPr="007931DC" w:rsidRDefault="00DA59CD" w:rsidP="00C26DD5">
      <w:pPr>
        <w:numPr>
          <w:ilvl w:val="2"/>
          <w:numId w:val="7"/>
        </w:numPr>
        <w:tabs>
          <w:tab w:val="left" w:pos="540"/>
          <w:tab w:val="left" w:pos="900"/>
        </w:tabs>
        <w:ind w:left="0" w:firstLine="0"/>
        <w:jc w:val="both"/>
        <w:rPr>
          <w:b/>
        </w:rPr>
      </w:pPr>
      <w:r w:rsidRPr="007931DC">
        <w:t>способ закупки</w:t>
      </w:r>
      <w:r w:rsidR="001B6D73" w:rsidRPr="007931DC">
        <w:t>;</w:t>
      </w:r>
    </w:p>
    <w:p w:rsidR="00DA59CD" w:rsidRPr="007931DC" w:rsidRDefault="00DA59CD" w:rsidP="00C26DD5">
      <w:pPr>
        <w:numPr>
          <w:ilvl w:val="2"/>
          <w:numId w:val="7"/>
        </w:numPr>
        <w:tabs>
          <w:tab w:val="left" w:pos="540"/>
          <w:tab w:val="left" w:pos="900"/>
        </w:tabs>
        <w:ind w:left="0" w:firstLine="0"/>
        <w:jc w:val="both"/>
        <w:rPr>
          <w:b/>
        </w:rPr>
      </w:pPr>
      <w:r w:rsidRPr="007931DC">
        <w:t xml:space="preserve">наименование, место нахождения, почтовый адрес, </w:t>
      </w:r>
      <w:r w:rsidR="00B21A00">
        <w:t xml:space="preserve"> Заказчика</w:t>
      </w:r>
      <w:r w:rsidRPr="007931DC">
        <w:t>;</w:t>
      </w:r>
    </w:p>
    <w:p w:rsidR="00DA59CD" w:rsidRPr="007931DC" w:rsidRDefault="00DA59CD" w:rsidP="00C26DD5">
      <w:pPr>
        <w:numPr>
          <w:ilvl w:val="2"/>
          <w:numId w:val="7"/>
        </w:numPr>
        <w:tabs>
          <w:tab w:val="left" w:pos="540"/>
          <w:tab w:val="left" w:pos="900"/>
        </w:tabs>
        <w:ind w:left="0" w:firstLine="0"/>
        <w:jc w:val="both"/>
        <w:rPr>
          <w:b/>
        </w:rPr>
      </w:pPr>
      <w:r w:rsidRPr="007931DC">
        <w:t>предмет договора с указанием количества поставляемого товара, объема выполняемых работ, оказываемых услуг;</w:t>
      </w:r>
    </w:p>
    <w:p w:rsidR="00DA59CD" w:rsidRPr="007931DC" w:rsidRDefault="00DA59CD" w:rsidP="00C26DD5">
      <w:pPr>
        <w:numPr>
          <w:ilvl w:val="2"/>
          <w:numId w:val="7"/>
        </w:numPr>
        <w:tabs>
          <w:tab w:val="left" w:pos="540"/>
          <w:tab w:val="left" w:pos="900"/>
        </w:tabs>
        <w:ind w:left="0" w:firstLine="0"/>
        <w:jc w:val="both"/>
        <w:rPr>
          <w:b/>
        </w:rPr>
      </w:pPr>
      <w:r w:rsidRPr="007931DC">
        <w:t>место поставки товара, выполнения работ, оказания услуг;</w:t>
      </w:r>
    </w:p>
    <w:p w:rsidR="00DA59CD" w:rsidRPr="007931DC" w:rsidRDefault="00DA59CD" w:rsidP="00C26DD5">
      <w:pPr>
        <w:numPr>
          <w:ilvl w:val="2"/>
          <w:numId w:val="7"/>
        </w:numPr>
        <w:tabs>
          <w:tab w:val="left" w:pos="540"/>
          <w:tab w:val="left" w:pos="900"/>
        </w:tabs>
        <w:ind w:left="0" w:firstLine="0"/>
        <w:jc w:val="both"/>
        <w:rPr>
          <w:b/>
        </w:rPr>
      </w:pPr>
      <w:r w:rsidRPr="007931DC">
        <w:t>сведения о начальной цене договора (цене лота);</w:t>
      </w:r>
    </w:p>
    <w:p w:rsidR="00DA59CD" w:rsidRPr="007931DC" w:rsidRDefault="00DA59CD" w:rsidP="00C26DD5">
      <w:pPr>
        <w:numPr>
          <w:ilvl w:val="2"/>
          <w:numId w:val="7"/>
        </w:numPr>
        <w:tabs>
          <w:tab w:val="left" w:pos="540"/>
          <w:tab w:val="left" w:pos="900"/>
        </w:tabs>
        <w:ind w:left="0" w:firstLine="0"/>
        <w:jc w:val="both"/>
        <w:rPr>
          <w:b/>
        </w:rPr>
      </w:pPr>
      <w:r w:rsidRPr="007931DC">
        <w:t xml:space="preserve">срок, место и порядок предоставления документации о закупке, размер, порядок и сроки внесения платы, взимаемой Заказчиком </w:t>
      </w:r>
      <w:r w:rsidR="00B21A00">
        <w:t>за предоставление документации</w:t>
      </w:r>
      <w:proofErr w:type="gramStart"/>
      <w:r w:rsidR="00B21A00">
        <w:t xml:space="preserve"> </w:t>
      </w:r>
      <w:r w:rsidRPr="007931DC">
        <w:t>;</w:t>
      </w:r>
      <w:proofErr w:type="gramEnd"/>
    </w:p>
    <w:p w:rsidR="00DA59CD" w:rsidRPr="007931DC" w:rsidRDefault="00DA59CD" w:rsidP="00C26DD5">
      <w:pPr>
        <w:numPr>
          <w:ilvl w:val="2"/>
          <w:numId w:val="7"/>
        </w:numPr>
        <w:tabs>
          <w:tab w:val="left" w:pos="540"/>
          <w:tab w:val="left" w:pos="900"/>
        </w:tabs>
        <w:ind w:left="0" w:firstLine="0"/>
        <w:jc w:val="both"/>
        <w:rPr>
          <w:b/>
        </w:rPr>
      </w:pPr>
      <w:r w:rsidRPr="007931DC">
        <w:t>место и дата рассмотрения предложений (заявок) участников закупки и подведения итогов закупки.</w:t>
      </w:r>
    </w:p>
    <w:p w:rsidR="00DA59CD" w:rsidRPr="007931DC" w:rsidRDefault="00DA59CD" w:rsidP="00FD02CF">
      <w:pPr>
        <w:numPr>
          <w:ilvl w:val="2"/>
          <w:numId w:val="40"/>
        </w:numPr>
        <w:tabs>
          <w:tab w:val="clear" w:pos="900"/>
          <w:tab w:val="num" w:pos="0"/>
        </w:tabs>
        <w:ind w:left="0" w:firstLine="0"/>
        <w:jc w:val="both"/>
      </w:pPr>
      <w:r w:rsidRPr="007931DC">
        <w:t xml:space="preserve">В случае проведения </w:t>
      </w:r>
      <w:proofErr w:type="spellStart"/>
      <w:r w:rsidRPr="007931DC">
        <w:t>многолотового</w:t>
      </w:r>
      <w:proofErr w:type="spellEnd"/>
      <w:r w:rsidRPr="007931DC">
        <w:t xml:space="preserve">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w:t>
      </w:r>
    </w:p>
    <w:p w:rsidR="00DA59CD" w:rsidRPr="007931DC" w:rsidRDefault="00DA59CD" w:rsidP="00FD02CF">
      <w:pPr>
        <w:tabs>
          <w:tab w:val="left" w:pos="540"/>
          <w:tab w:val="left" w:pos="900"/>
        </w:tabs>
        <w:jc w:val="both"/>
        <w:rPr>
          <w:b/>
        </w:rPr>
      </w:pPr>
    </w:p>
    <w:p w:rsidR="00DA59CD" w:rsidRPr="007931DC" w:rsidRDefault="00DA59CD" w:rsidP="00C26DD5">
      <w:pPr>
        <w:numPr>
          <w:ilvl w:val="0"/>
          <w:numId w:val="6"/>
        </w:numPr>
        <w:tabs>
          <w:tab w:val="left" w:pos="540"/>
          <w:tab w:val="left" w:pos="900"/>
        </w:tabs>
        <w:ind w:left="0" w:firstLine="0"/>
        <w:rPr>
          <w:b/>
        </w:rPr>
      </w:pPr>
      <w:r w:rsidRPr="007931DC">
        <w:rPr>
          <w:b/>
        </w:rPr>
        <w:t xml:space="preserve"> Содержание документации о закупке</w:t>
      </w:r>
    </w:p>
    <w:p w:rsidR="00DA59CD" w:rsidRPr="007931DC" w:rsidRDefault="00DA59CD" w:rsidP="00DE6326">
      <w:pPr>
        <w:numPr>
          <w:ilvl w:val="2"/>
          <w:numId w:val="25"/>
        </w:numPr>
        <w:tabs>
          <w:tab w:val="left" w:pos="900"/>
        </w:tabs>
        <w:ind w:hanging="1080"/>
        <w:jc w:val="both"/>
      </w:pPr>
      <w:r w:rsidRPr="007931DC">
        <w:t>В документации о закупке указываются следующие сведения:</w:t>
      </w:r>
    </w:p>
    <w:p w:rsidR="00DA59CD" w:rsidRPr="007931DC" w:rsidRDefault="00DA59CD" w:rsidP="00C26DD5">
      <w:pPr>
        <w:numPr>
          <w:ilvl w:val="2"/>
          <w:numId w:val="6"/>
        </w:numPr>
        <w:tabs>
          <w:tab w:val="left" w:pos="900"/>
        </w:tabs>
        <w:ind w:left="0" w:firstLine="0"/>
        <w:jc w:val="both"/>
      </w:pPr>
      <w:proofErr w:type="gramStart"/>
      <w:r w:rsidRPr="007931DC">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Pr="007931DC">
        <w:lastRenderedPageBreak/>
        <w:t>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DA59CD" w:rsidRPr="007931DC" w:rsidRDefault="00DA59CD" w:rsidP="00C26DD5">
      <w:pPr>
        <w:numPr>
          <w:ilvl w:val="2"/>
          <w:numId w:val="6"/>
        </w:numPr>
        <w:tabs>
          <w:tab w:val="left" w:pos="900"/>
        </w:tabs>
        <w:ind w:left="0" w:firstLine="0"/>
        <w:jc w:val="both"/>
      </w:pPr>
      <w:r w:rsidRPr="007931DC">
        <w:t>требования к содержанию, форме, оформлению и составу заявки на участие в закупке;</w:t>
      </w:r>
    </w:p>
    <w:p w:rsidR="00DA59CD" w:rsidRPr="007931DC" w:rsidRDefault="00DA59CD" w:rsidP="00C26DD5">
      <w:pPr>
        <w:numPr>
          <w:ilvl w:val="2"/>
          <w:numId w:val="6"/>
        </w:numPr>
        <w:tabs>
          <w:tab w:val="left" w:pos="900"/>
        </w:tabs>
        <w:ind w:left="0" w:firstLine="0"/>
        <w:jc w:val="both"/>
      </w:pPr>
      <w:r w:rsidRPr="007931DC">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A59CD" w:rsidRPr="007931DC" w:rsidRDefault="00DA59CD" w:rsidP="00C26DD5">
      <w:pPr>
        <w:numPr>
          <w:ilvl w:val="2"/>
          <w:numId w:val="6"/>
        </w:numPr>
        <w:tabs>
          <w:tab w:val="left" w:pos="900"/>
        </w:tabs>
        <w:ind w:left="0" w:firstLine="0"/>
        <w:jc w:val="both"/>
      </w:pPr>
      <w:r w:rsidRPr="007931DC">
        <w:t>место, условия и сроки (периоды) поставки товара, выполнения работы, оказания услуги;</w:t>
      </w:r>
    </w:p>
    <w:p w:rsidR="00DA59CD" w:rsidRPr="007931DC" w:rsidRDefault="00DA59CD" w:rsidP="00C26DD5">
      <w:pPr>
        <w:numPr>
          <w:ilvl w:val="2"/>
          <w:numId w:val="6"/>
        </w:numPr>
        <w:tabs>
          <w:tab w:val="left" w:pos="900"/>
        </w:tabs>
        <w:ind w:left="0" w:firstLine="0"/>
        <w:jc w:val="both"/>
      </w:pPr>
      <w:r w:rsidRPr="007931DC">
        <w:t>сведения о начальной цене договора (цене лота);</w:t>
      </w:r>
    </w:p>
    <w:p w:rsidR="00DA59CD" w:rsidRPr="007931DC" w:rsidRDefault="00DA59CD" w:rsidP="00C26DD5">
      <w:pPr>
        <w:numPr>
          <w:ilvl w:val="2"/>
          <w:numId w:val="6"/>
        </w:numPr>
        <w:tabs>
          <w:tab w:val="left" w:pos="900"/>
        </w:tabs>
        <w:ind w:left="0" w:firstLine="0"/>
        <w:jc w:val="both"/>
      </w:pPr>
      <w:r w:rsidRPr="007931DC">
        <w:t>форма, сроки и порядок оплаты товара, работы, услуги;</w:t>
      </w:r>
    </w:p>
    <w:p w:rsidR="00DA59CD" w:rsidRPr="007931DC" w:rsidRDefault="00DA59CD" w:rsidP="00C26DD5">
      <w:pPr>
        <w:numPr>
          <w:ilvl w:val="2"/>
          <w:numId w:val="6"/>
        </w:numPr>
        <w:tabs>
          <w:tab w:val="left" w:pos="900"/>
        </w:tabs>
        <w:ind w:left="0" w:firstLine="0"/>
        <w:jc w:val="both"/>
      </w:pPr>
      <w:r w:rsidRPr="007931DC">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A59CD" w:rsidRPr="007931DC" w:rsidRDefault="00DA59CD" w:rsidP="00C26DD5">
      <w:pPr>
        <w:numPr>
          <w:ilvl w:val="2"/>
          <w:numId w:val="6"/>
        </w:numPr>
        <w:tabs>
          <w:tab w:val="left" w:pos="900"/>
        </w:tabs>
        <w:ind w:left="0" w:firstLine="0"/>
        <w:jc w:val="both"/>
      </w:pPr>
      <w:r w:rsidRPr="007931DC">
        <w:t>порядок, место, дата начала и дата окончания срока подачи заявок на участие в закупке;</w:t>
      </w:r>
    </w:p>
    <w:p w:rsidR="00DA59CD" w:rsidRPr="007931DC" w:rsidRDefault="00DA59CD" w:rsidP="00C26DD5">
      <w:pPr>
        <w:numPr>
          <w:ilvl w:val="2"/>
          <w:numId w:val="6"/>
        </w:numPr>
        <w:tabs>
          <w:tab w:val="left" w:pos="900"/>
        </w:tabs>
        <w:ind w:left="0" w:firstLine="0"/>
        <w:jc w:val="both"/>
      </w:pPr>
      <w:r w:rsidRPr="007931DC">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A59CD" w:rsidRPr="007931DC" w:rsidRDefault="00DA59CD" w:rsidP="009C153B">
      <w:pPr>
        <w:numPr>
          <w:ilvl w:val="2"/>
          <w:numId w:val="6"/>
        </w:numPr>
        <w:tabs>
          <w:tab w:val="left" w:pos="900"/>
        </w:tabs>
        <w:ind w:left="0" w:firstLine="0"/>
        <w:jc w:val="both"/>
      </w:pPr>
      <w:r w:rsidRPr="007931DC">
        <w:t>формы, порядок, дата начала и дата окончания срока предоставления участникам закупки разъяснений положений документации о закупке;</w:t>
      </w:r>
    </w:p>
    <w:p w:rsidR="00DA59CD" w:rsidRPr="007931DC" w:rsidRDefault="00DA59CD" w:rsidP="009C153B">
      <w:pPr>
        <w:numPr>
          <w:ilvl w:val="2"/>
          <w:numId w:val="6"/>
        </w:numPr>
        <w:tabs>
          <w:tab w:val="left" w:pos="900"/>
        </w:tabs>
        <w:ind w:left="0" w:firstLine="0"/>
        <w:jc w:val="both"/>
      </w:pPr>
      <w:r w:rsidRPr="007931DC">
        <w:t xml:space="preserve">место, порядок, дата и время вскрытия конвертов с заявками на участие в конкурсе (в случае проведения закупки в форме конкурса); </w:t>
      </w:r>
    </w:p>
    <w:p w:rsidR="00DA59CD" w:rsidRPr="007931DC" w:rsidRDefault="00DA59CD" w:rsidP="00C26DD5">
      <w:pPr>
        <w:numPr>
          <w:ilvl w:val="2"/>
          <w:numId w:val="6"/>
        </w:numPr>
        <w:tabs>
          <w:tab w:val="left" w:pos="900"/>
        </w:tabs>
        <w:ind w:left="0" w:firstLine="0"/>
        <w:jc w:val="both"/>
      </w:pPr>
      <w:r w:rsidRPr="007931DC">
        <w:t>место и дата рассмотрения предложений (заявок) участников закупки и подведения итогов закупки;</w:t>
      </w:r>
    </w:p>
    <w:p w:rsidR="00DA59CD" w:rsidRPr="007931DC" w:rsidRDefault="00DA59CD" w:rsidP="00C26DD5">
      <w:pPr>
        <w:numPr>
          <w:ilvl w:val="2"/>
          <w:numId w:val="6"/>
        </w:numPr>
        <w:tabs>
          <w:tab w:val="left" w:pos="900"/>
        </w:tabs>
        <w:ind w:left="0" w:firstLine="0"/>
        <w:jc w:val="both"/>
      </w:pPr>
      <w:r w:rsidRPr="007931DC">
        <w:t>условия допуска к участию в закупке;</w:t>
      </w:r>
    </w:p>
    <w:p w:rsidR="00DA59CD" w:rsidRPr="007931DC" w:rsidRDefault="00DA59CD" w:rsidP="00C26DD5">
      <w:pPr>
        <w:numPr>
          <w:ilvl w:val="2"/>
          <w:numId w:val="6"/>
        </w:numPr>
        <w:tabs>
          <w:tab w:val="left" w:pos="900"/>
        </w:tabs>
        <w:ind w:left="0" w:firstLine="0"/>
        <w:jc w:val="both"/>
      </w:pPr>
      <w:r w:rsidRPr="007931DC">
        <w:t xml:space="preserve">критерии оценки и сопоставления заявок </w:t>
      </w:r>
      <w:proofErr w:type="gramStart"/>
      <w:r w:rsidRPr="007931DC">
        <w:t>на участие в закупке в соответствии с Положением о закупке</w:t>
      </w:r>
      <w:proofErr w:type="gramEnd"/>
      <w:r w:rsidRPr="007931DC">
        <w:t xml:space="preserve"> (Приложение 1);</w:t>
      </w:r>
    </w:p>
    <w:p w:rsidR="00DA59CD" w:rsidRPr="007931DC" w:rsidRDefault="00DA59CD" w:rsidP="00C26DD5">
      <w:pPr>
        <w:numPr>
          <w:ilvl w:val="2"/>
          <w:numId w:val="6"/>
        </w:numPr>
        <w:tabs>
          <w:tab w:val="left" w:pos="900"/>
        </w:tabs>
        <w:ind w:left="0" w:firstLine="0"/>
        <w:jc w:val="both"/>
      </w:pPr>
      <w:r w:rsidRPr="007931DC">
        <w:t xml:space="preserve">порядок оценки и сопоставления заявок </w:t>
      </w:r>
      <w:proofErr w:type="gramStart"/>
      <w:r w:rsidRPr="007931DC">
        <w:t>на участие в закупке в соответствии с Положением о закупке</w:t>
      </w:r>
      <w:proofErr w:type="gramEnd"/>
      <w:r w:rsidRPr="007931DC">
        <w:t xml:space="preserve"> (Приложение 1);</w:t>
      </w:r>
    </w:p>
    <w:p w:rsidR="00DA59CD" w:rsidRPr="007931DC" w:rsidRDefault="00DA59CD" w:rsidP="00C26DD5">
      <w:pPr>
        <w:numPr>
          <w:ilvl w:val="2"/>
          <w:numId w:val="6"/>
        </w:numPr>
        <w:tabs>
          <w:tab w:val="left" w:pos="900"/>
        </w:tabs>
        <w:ind w:left="0" w:firstLine="0"/>
        <w:jc w:val="both"/>
      </w:pPr>
      <w:r w:rsidRPr="007931DC">
        <w:t xml:space="preserve">размер обеспечения заявки на участие в закупке, срок и порядок его предоставления участником закупки </w:t>
      </w:r>
      <w:r w:rsidR="00B21A00">
        <w:t>и возврата Заказчиком, в случае</w:t>
      </w:r>
      <w:r w:rsidRPr="007931DC">
        <w:t>;</w:t>
      </w:r>
    </w:p>
    <w:p w:rsidR="00DA59CD" w:rsidRPr="007931DC" w:rsidRDefault="00DA59CD" w:rsidP="00C26DD5">
      <w:pPr>
        <w:numPr>
          <w:ilvl w:val="2"/>
          <w:numId w:val="6"/>
        </w:numPr>
        <w:tabs>
          <w:tab w:val="left" w:pos="900"/>
        </w:tabs>
        <w:ind w:left="0" w:firstLine="0"/>
        <w:jc w:val="both"/>
      </w:pPr>
      <w:r w:rsidRPr="007931DC">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DA59CD" w:rsidRPr="007931DC" w:rsidRDefault="00DA59CD" w:rsidP="00C26DD5">
      <w:pPr>
        <w:numPr>
          <w:ilvl w:val="2"/>
          <w:numId w:val="6"/>
        </w:numPr>
        <w:tabs>
          <w:tab w:val="left" w:pos="900"/>
        </w:tabs>
        <w:ind w:left="0" w:firstLine="0"/>
        <w:jc w:val="both"/>
      </w:pPr>
      <w:r w:rsidRPr="007931DC">
        <w:t xml:space="preserve">сведения о возможности проведения </w:t>
      </w:r>
      <w:proofErr w:type="spellStart"/>
      <w:r w:rsidRPr="007931DC">
        <w:t>постквалификации</w:t>
      </w:r>
      <w:proofErr w:type="spellEnd"/>
      <w:r w:rsidRPr="007931DC">
        <w:t xml:space="preserve"> и порядок ее проведения;</w:t>
      </w:r>
    </w:p>
    <w:p w:rsidR="00DA59CD" w:rsidRPr="007931DC" w:rsidRDefault="00DA59CD" w:rsidP="00C26DD5">
      <w:pPr>
        <w:numPr>
          <w:ilvl w:val="2"/>
          <w:numId w:val="6"/>
        </w:numPr>
        <w:tabs>
          <w:tab w:val="left" w:pos="900"/>
        </w:tabs>
        <w:ind w:left="0" w:firstLine="0"/>
        <w:jc w:val="both"/>
      </w:pPr>
      <w:r w:rsidRPr="007931DC">
        <w:t>сведения о возможности проведения переторжки и порядок ее проведения.</w:t>
      </w:r>
    </w:p>
    <w:p w:rsidR="00DA59CD" w:rsidRPr="007931DC" w:rsidRDefault="00DA59CD" w:rsidP="00CF7E10">
      <w:pPr>
        <w:tabs>
          <w:tab w:val="left" w:pos="540"/>
          <w:tab w:val="left" w:pos="900"/>
        </w:tabs>
        <w:jc w:val="both"/>
      </w:pPr>
      <w:r w:rsidRPr="007931DC">
        <w:t>6.2.2.</w:t>
      </w:r>
      <w:r w:rsidRPr="007931DC">
        <w:tab/>
        <w:t xml:space="preserve">В случае проведения </w:t>
      </w:r>
      <w:proofErr w:type="spellStart"/>
      <w:r w:rsidRPr="007931DC">
        <w:t>многолотового</w:t>
      </w:r>
      <w:proofErr w:type="spellEnd"/>
      <w:r w:rsidRPr="007931DC">
        <w:t xml:space="preserve"> конкурса или 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 </w:t>
      </w:r>
    </w:p>
    <w:p w:rsidR="00DA59CD" w:rsidRPr="007931DC" w:rsidRDefault="00DA59CD" w:rsidP="00CF7E10">
      <w:pPr>
        <w:tabs>
          <w:tab w:val="left" w:pos="540"/>
          <w:tab w:val="left" w:pos="900"/>
        </w:tabs>
        <w:jc w:val="both"/>
      </w:pPr>
    </w:p>
    <w:p w:rsidR="00DA59CD" w:rsidRPr="007931DC" w:rsidRDefault="00DA59CD" w:rsidP="00DE6326">
      <w:pPr>
        <w:numPr>
          <w:ilvl w:val="0"/>
          <w:numId w:val="25"/>
        </w:numPr>
        <w:tabs>
          <w:tab w:val="left" w:pos="540"/>
          <w:tab w:val="left" w:pos="900"/>
        </w:tabs>
        <w:jc w:val="both"/>
        <w:rPr>
          <w:b/>
        </w:rPr>
      </w:pPr>
      <w:r w:rsidRPr="007931DC">
        <w:rPr>
          <w:b/>
        </w:rPr>
        <w:t>УСЛОВИЯ ПРИМЕНЕНИЯ И ПОРЯДОК ПРОВЕДЕНИЯ ПРОЦЕДУР ЗАКУПКИ</w:t>
      </w:r>
    </w:p>
    <w:p w:rsidR="00DA59CD" w:rsidRPr="007931DC" w:rsidRDefault="00DA59CD" w:rsidP="00772613">
      <w:pPr>
        <w:tabs>
          <w:tab w:val="left" w:pos="540"/>
          <w:tab w:val="left" w:pos="900"/>
        </w:tabs>
        <w:jc w:val="both"/>
        <w:rPr>
          <w:b/>
        </w:rPr>
      </w:pPr>
    </w:p>
    <w:p w:rsidR="00DA59CD" w:rsidRPr="007931DC" w:rsidRDefault="00DA59CD" w:rsidP="004B02B6">
      <w:pPr>
        <w:tabs>
          <w:tab w:val="left" w:pos="540"/>
          <w:tab w:val="left" w:pos="900"/>
        </w:tabs>
        <w:jc w:val="both"/>
        <w:rPr>
          <w:b/>
        </w:rPr>
      </w:pPr>
      <w:r w:rsidRPr="007931DC">
        <w:rPr>
          <w:b/>
        </w:rPr>
        <w:t>7.1.</w:t>
      </w:r>
      <w:r w:rsidRPr="007931DC">
        <w:rPr>
          <w:b/>
        </w:rPr>
        <w:tab/>
        <w:t>Конкурс</w:t>
      </w:r>
    </w:p>
    <w:p w:rsidR="00DA59CD" w:rsidRPr="007931DC" w:rsidRDefault="00DA59CD" w:rsidP="004B02B6">
      <w:pPr>
        <w:tabs>
          <w:tab w:val="left" w:pos="540"/>
          <w:tab w:val="left" w:pos="900"/>
        </w:tabs>
        <w:jc w:val="both"/>
      </w:pPr>
      <w:r w:rsidRPr="007931DC">
        <w:t>7.1.1.</w:t>
      </w:r>
      <w:r w:rsidRPr="007931DC">
        <w:tab/>
        <w:t>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DA59CD" w:rsidRPr="007931DC" w:rsidRDefault="00DA59CD" w:rsidP="00715411">
      <w:pPr>
        <w:tabs>
          <w:tab w:val="left" w:pos="540"/>
          <w:tab w:val="left" w:pos="900"/>
        </w:tabs>
        <w:jc w:val="both"/>
      </w:pPr>
      <w:r w:rsidRPr="007931DC">
        <w:lastRenderedPageBreak/>
        <w:t>7.1.2.</w:t>
      </w:r>
      <w:r w:rsidRPr="007931DC">
        <w:tab/>
        <w:t>В зависимости от возможного круга участников закупки конкурс может быть открытым или закрытым.</w:t>
      </w:r>
    </w:p>
    <w:p w:rsidR="00DA59CD" w:rsidRPr="007931DC" w:rsidRDefault="00DA59CD" w:rsidP="00715411">
      <w:pPr>
        <w:tabs>
          <w:tab w:val="left" w:pos="540"/>
          <w:tab w:val="left" w:pos="900"/>
        </w:tabs>
        <w:jc w:val="both"/>
      </w:pPr>
      <w:r w:rsidRPr="007931DC">
        <w:t>7.1.3.</w:t>
      </w:r>
      <w:r w:rsidRPr="007931DC">
        <w:tab/>
        <w:t xml:space="preserve">В зависимости от числа этапов конкурс может быть одно- и двухэтапным. </w:t>
      </w:r>
    </w:p>
    <w:p w:rsidR="00DA59CD" w:rsidRPr="007931DC" w:rsidRDefault="00DA59CD" w:rsidP="004B02B6">
      <w:pPr>
        <w:tabs>
          <w:tab w:val="left" w:pos="540"/>
          <w:tab w:val="left" w:pos="900"/>
        </w:tabs>
        <w:jc w:val="both"/>
        <w:rPr>
          <w:b/>
        </w:rPr>
      </w:pPr>
      <w:r w:rsidRPr="007931DC">
        <w:t>7.1.4.</w:t>
      </w:r>
      <w:r w:rsidRPr="007931DC">
        <w:tab/>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DA59CD" w:rsidRPr="007931DC" w:rsidRDefault="00DA59CD" w:rsidP="00E81499">
      <w:pPr>
        <w:tabs>
          <w:tab w:val="left" w:pos="540"/>
          <w:tab w:val="left" w:pos="900"/>
        </w:tabs>
        <w:jc w:val="both"/>
        <w:rPr>
          <w:b/>
        </w:rPr>
      </w:pPr>
    </w:p>
    <w:p w:rsidR="00DA59CD" w:rsidRPr="007931DC" w:rsidRDefault="00DA59CD" w:rsidP="00715411">
      <w:pPr>
        <w:numPr>
          <w:ilvl w:val="1"/>
          <w:numId w:val="22"/>
        </w:numPr>
        <w:tabs>
          <w:tab w:val="left" w:pos="540"/>
          <w:tab w:val="left" w:pos="900"/>
        </w:tabs>
        <w:jc w:val="both"/>
        <w:rPr>
          <w:b/>
        </w:rPr>
      </w:pPr>
      <w:r w:rsidRPr="007931DC">
        <w:rPr>
          <w:b/>
        </w:rPr>
        <w:t>Проведение открытого одноэтапного конкурса</w:t>
      </w:r>
    </w:p>
    <w:p w:rsidR="00DA59CD" w:rsidRPr="007931DC" w:rsidRDefault="00DA59CD" w:rsidP="00715411">
      <w:pPr>
        <w:numPr>
          <w:ilvl w:val="2"/>
          <w:numId w:val="22"/>
        </w:numPr>
        <w:tabs>
          <w:tab w:val="left" w:pos="540"/>
          <w:tab w:val="left" w:pos="900"/>
        </w:tabs>
        <w:jc w:val="both"/>
        <w:rPr>
          <w:b/>
        </w:rPr>
      </w:pPr>
      <w:r w:rsidRPr="007931DC">
        <w:rPr>
          <w:b/>
        </w:rPr>
        <w:t xml:space="preserve">Информационное обеспечение </w:t>
      </w:r>
    </w:p>
    <w:p w:rsidR="00DA59CD" w:rsidRPr="007931DC" w:rsidRDefault="00DA59CD" w:rsidP="00EB7DF7">
      <w:pPr>
        <w:tabs>
          <w:tab w:val="left" w:pos="540"/>
          <w:tab w:val="left" w:pos="900"/>
        </w:tabs>
        <w:jc w:val="both"/>
      </w:pPr>
      <w:r w:rsidRPr="007931DC">
        <w:t>7.2.1.1.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DA59CD" w:rsidRPr="007931DC" w:rsidRDefault="00DA59CD" w:rsidP="00EB7DF7">
      <w:pPr>
        <w:tabs>
          <w:tab w:val="left" w:pos="540"/>
          <w:tab w:val="left" w:pos="900"/>
        </w:tabs>
        <w:jc w:val="both"/>
        <w:rPr>
          <w:b/>
        </w:rPr>
      </w:pPr>
      <w:r w:rsidRPr="007931DC">
        <w:t>7.2.1.2.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6 Положения о закупке.</w:t>
      </w:r>
    </w:p>
    <w:p w:rsidR="00DA59CD" w:rsidRPr="007931DC" w:rsidRDefault="00DA59CD" w:rsidP="00EB7DF7">
      <w:pPr>
        <w:tabs>
          <w:tab w:val="left" w:pos="540"/>
          <w:tab w:val="left" w:pos="900"/>
        </w:tabs>
        <w:jc w:val="both"/>
        <w:rPr>
          <w:b/>
        </w:rPr>
      </w:pPr>
      <w:r w:rsidRPr="007931DC">
        <w:t>7.2.1.3.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w:t>
      </w:r>
      <w:r w:rsidR="000A4B53">
        <w:t>.</w:t>
      </w:r>
      <w:r w:rsidRPr="007931DC">
        <w:t xml:space="preserve">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DA59CD" w:rsidRPr="007931DC" w:rsidRDefault="00DA59CD" w:rsidP="00EB7DF7">
      <w:pPr>
        <w:tabs>
          <w:tab w:val="left" w:pos="540"/>
          <w:tab w:val="left" w:pos="900"/>
        </w:tabs>
        <w:jc w:val="both"/>
        <w:rPr>
          <w:b/>
        </w:rPr>
      </w:pPr>
      <w:r w:rsidRPr="007931DC">
        <w:t>7.2.1.4.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w:t>
      </w:r>
    </w:p>
    <w:p w:rsidR="00DA59CD" w:rsidRPr="007931DC" w:rsidRDefault="00DA59CD" w:rsidP="00EB7DF7">
      <w:pPr>
        <w:tabs>
          <w:tab w:val="left" w:pos="540"/>
          <w:tab w:val="left" w:pos="900"/>
        </w:tabs>
        <w:jc w:val="both"/>
        <w:rPr>
          <w:b/>
        </w:rPr>
      </w:pPr>
      <w:r w:rsidRPr="007931DC">
        <w:t>7.2.1.5. В случае</w:t>
      </w:r>
      <w:proofErr w:type="gramStart"/>
      <w:r w:rsidRPr="007931DC">
        <w:t>,</w:t>
      </w:r>
      <w:proofErr w:type="gramEnd"/>
      <w:r w:rsidRPr="007931DC">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DA59CD" w:rsidRPr="007931DC" w:rsidRDefault="00DA59CD" w:rsidP="00EB7DF7">
      <w:pPr>
        <w:tabs>
          <w:tab w:val="left" w:pos="540"/>
          <w:tab w:val="left" w:pos="900"/>
        </w:tabs>
        <w:jc w:val="both"/>
        <w:rPr>
          <w:b/>
        </w:rPr>
      </w:pPr>
      <w:r w:rsidRPr="007931DC">
        <w:t xml:space="preserve">7.2.1.6. Любой участник закупки вправе направить Заказчику запрос о разъяснении положений конкурсной документации. В течение </w:t>
      </w:r>
      <w:r w:rsidR="00855E9F">
        <w:t xml:space="preserve"> </w:t>
      </w:r>
      <w:r w:rsidR="005B4EB0">
        <w:t>10</w:t>
      </w:r>
      <w:r w:rsidRPr="007931DC">
        <w:t xml:space="preserve">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7931DC">
        <w:t>позднее</w:t>
      </w:r>
      <w:proofErr w:type="gramEnd"/>
      <w:r w:rsidRPr="007931DC">
        <w:t xml:space="preserve"> чем за</w:t>
      </w:r>
      <w:r w:rsidR="005B4EB0">
        <w:t xml:space="preserve"> </w:t>
      </w:r>
      <w:r w:rsidR="000A4B53">
        <w:t>5</w:t>
      </w:r>
      <w:r w:rsidRPr="007931DC">
        <w:t xml:space="preserve"> дней до дня окончания подачи заявок на участие в конкурсе.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DA59CD" w:rsidRPr="007931DC" w:rsidRDefault="00DA59CD" w:rsidP="00EB7DF7">
      <w:pPr>
        <w:tabs>
          <w:tab w:val="left" w:pos="540"/>
          <w:tab w:val="left" w:pos="900"/>
        </w:tabs>
        <w:jc w:val="both"/>
        <w:rPr>
          <w:b/>
        </w:rPr>
      </w:pPr>
      <w:r w:rsidRPr="007931DC">
        <w:t xml:space="preserve">7.2.1.7.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w:t>
      </w:r>
      <w:r w:rsidR="005B4EB0">
        <w:t xml:space="preserve"> и течении </w:t>
      </w:r>
      <w:r w:rsidR="000A4B53">
        <w:t>10</w:t>
      </w:r>
      <w:r w:rsidRPr="007931DC">
        <w:t xml:space="preserve"> рабочих дней направляются всем участникам закупки, которым была предоставлена конкурсная документация.</w:t>
      </w:r>
    </w:p>
    <w:p w:rsidR="00DA59CD" w:rsidRPr="007931DC" w:rsidRDefault="00DA59CD" w:rsidP="00A827C5">
      <w:pPr>
        <w:tabs>
          <w:tab w:val="left" w:pos="540"/>
          <w:tab w:val="left" w:pos="900"/>
        </w:tabs>
        <w:jc w:val="both"/>
      </w:pPr>
      <w:r w:rsidRPr="007931DC">
        <w:t>7.2.1.8. В случае</w:t>
      </w:r>
      <w:proofErr w:type="gramStart"/>
      <w:r w:rsidRPr="007931DC">
        <w:t>,</w:t>
      </w:r>
      <w:proofErr w:type="gramEnd"/>
      <w:r w:rsidRPr="007931DC">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w:t>
      </w:r>
      <w:r w:rsidRPr="007931DC">
        <w:lastRenderedPageBreak/>
        <w:t>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DA59CD" w:rsidRPr="007931DC" w:rsidRDefault="00DA59CD" w:rsidP="00A827C5">
      <w:pPr>
        <w:tabs>
          <w:tab w:val="left" w:pos="540"/>
          <w:tab w:val="left" w:pos="900"/>
        </w:tabs>
        <w:jc w:val="both"/>
        <w:rPr>
          <w:b/>
        </w:rPr>
      </w:pPr>
    </w:p>
    <w:p w:rsidR="00DA59CD" w:rsidRPr="007931DC" w:rsidRDefault="00DA59CD" w:rsidP="008922B9">
      <w:pPr>
        <w:numPr>
          <w:ilvl w:val="2"/>
          <w:numId w:val="22"/>
        </w:numPr>
        <w:tabs>
          <w:tab w:val="left" w:pos="540"/>
          <w:tab w:val="left" w:pos="900"/>
        </w:tabs>
        <w:jc w:val="both"/>
        <w:rPr>
          <w:b/>
        </w:rPr>
      </w:pPr>
      <w:r w:rsidRPr="007931DC">
        <w:rPr>
          <w:b/>
        </w:rPr>
        <w:t>Порядок подачи заявок на участие в конкурсе</w:t>
      </w:r>
    </w:p>
    <w:p w:rsidR="00DA59CD" w:rsidRPr="007931DC" w:rsidRDefault="00DA59CD" w:rsidP="008922B9">
      <w:pPr>
        <w:tabs>
          <w:tab w:val="left" w:pos="540"/>
          <w:tab w:val="left" w:pos="900"/>
        </w:tabs>
        <w:jc w:val="both"/>
      </w:pPr>
      <w:r w:rsidRPr="007931DC">
        <w:t>7.2.2.1.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DA59CD" w:rsidRPr="007931DC" w:rsidRDefault="00DA59CD" w:rsidP="008922B9">
      <w:pPr>
        <w:tabs>
          <w:tab w:val="left" w:pos="540"/>
          <w:tab w:val="left" w:pos="900"/>
        </w:tabs>
        <w:jc w:val="both"/>
      </w:pPr>
      <w:r w:rsidRPr="007931DC">
        <w:t>7.2.2.2. Заявка на участие в конкурсе должна содержать во всяком случае:</w:t>
      </w:r>
    </w:p>
    <w:p w:rsidR="00DA59CD" w:rsidRPr="007931DC" w:rsidRDefault="00DA59CD" w:rsidP="00877925">
      <w:pPr>
        <w:autoSpaceDE w:val="0"/>
        <w:autoSpaceDN w:val="0"/>
        <w:adjustRightInd w:val="0"/>
        <w:jc w:val="both"/>
        <w:outlineLvl w:val="1"/>
      </w:pPr>
      <w:r w:rsidRPr="007931DC">
        <w:t>1) сведения и документы об участнике закупки, подавшем такую заявку, а также о лицах, выступающих на стороне участника закупки:</w:t>
      </w:r>
    </w:p>
    <w:p w:rsidR="00DA59CD" w:rsidRPr="007931DC" w:rsidRDefault="00DA59CD" w:rsidP="00877925">
      <w:pPr>
        <w:autoSpaceDE w:val="0"/>
        <w:autoSpaceDN w:val="0"/>
        <w:adjustRightInd w:val="0"/>
        <w:jc w:val="both"/>
        <w:outlineLvl w:val="1"/>
      </w:pPr>
      <w:proofErr w:type="gramStart"/>
      <w:r w:rsidRPr="007931DC">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A59CD" w:rsidRPr="007931DC" w:rsidRDefault="00DA59CD" w:rsidP="00877925">
      <w:pPr>
        <w:autoSpaceDE w:val="0"/>
        <w:autoSpaceDN w:val="0"/>
        <w:adjustRightInd w:val="0"/>
        <w:jc w:val="both"/>
        <w:outlineLvl w:val="1"/>
      </w:pPr>
      <w:proofErr w:type="gramStart"/>
      <w:r w:rsidRPr="007931DC">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7931DC">
        <w:t xml:space="preserve"> </w:t>
      </w:r>
      <w:proofErr w:type="gramStart"/>
      <w:r w:rsidRPr="007931DC">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7931DC">
        <w:t xml:space="preserve"> конкурса;</w:t>
      </w:r>
    </w:p>
    <w:p w:rsidR="00DA59CD" w:rsidRPr="007931DC" w:rsidRDefault="00DA59CD" w:rsidP="00C640D0">
      <w:pPr>
        <w:autoSpaceDE w:val="0"/>
        <w:autoSpaceDN w:val="0"/>
        <w:adjustRightInd w:val="0"/>
        <w:jc w:val="both"/>
        <w:outlineLvl w:val="1"/>
      </w:pPr>
      <w:proofErr w:type="gramStart"/>
      <w:r w:rsidRPr="007931DC">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DA59CD" w:rsidRPr="007931DC" w:rsidRDefault="00DA59CD" w:rsidP="00613051">
      <w:pPr>
        <w:autoSpaceDE w:val="0"/>
        <w:autoSpaceDN w:val="0"/>
        <w:adjustRightInd w:val="0"/>
        <w:jc w:val="both"/>
        <w:outlineLvl w:val="1"/>
      </w:pPr>
      <w:r w:rsidRPr="007931DC">
        <w:t>г) копии учредительных документов (для юридических лиц);</w:t>
      </w:r>
    </w:p>
    <w:p w:rsidR="00DA59CD" w:rsidRPr="007931DC" w:rsidRDefault="00DA59CD" w:rsidP="00613051">
      <w:pPr>
        <w:autoSpaceDE w:val="0"/>
        <w:autoSpaceDN w:val="0"/>
        <w:adjustRightInd w:val="0"/>
        <w:jc w:val="both"/>
        <w:outlineLvl w:val="1"/>
      </w:pPr>
      <w:proofErr w:type="spellStart"/>
      <w:proofErr w:type="gramStart"/>
      <w:r w:rsidRPr="007931DC">
        <w:t>д</w:t>
      </w:r>
      <w:proofErr w:type="spellEnd"/>
      <w:r w:rsidRPr="007931DC">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7931DC">
        <w:t>, обеспечения исполнения договора являются крупной сделкой;</w:t>
      </w:r>
    </w:p>
    <w:p w:rsidR="00DA59CD" w:rsidRPr="007931DC" w:rsidRDefault="00DA59CD" w:rsidP="00613051">
      <w:pPr>
        <w:autoSpaceDE w:val="0"/>
        <w:autoSpaceDN w:val="0"/>
        <w:adjustRightInd w:val="0"/>
        <w:jc w:val="both"/>
        <w:outlineLvl w:val="1"/>
      </w:pPr>
      <w:r w:rsidRPr="007931DC">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DA59CD" w:rsidRPr="007931DC" w:rsidRDefault="00DA59CD" w:rsidP="00613051">
      <w:pPr>
        <w:autoSpaceDE w:val="0"/>
        <w:autoSpaceDN w:val="0"/>
        <w:adjustRightInd w:val="0"/>
        <w:jc w:val="both"/>
        <w:outlineLvl w:val="1"/>
      </w:pPr>
      <w:proofErr w:type="gramStart"/>
      <w:r w:rsidRPr="007931DC">
        <w:lastRenderedPageBreak/>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A59CD" w:rsidRPr="007931DC" w:rsidRDefault="00DA59CD" w:rsidP="00E51959">
      <w:pPr>
        <w:autoSpaceDE w:val="0"/>
        <w:autoSpaceDN w:val="0"/>
        <w:adjustRightInd w:val="0"/>
        <w:jc w:val="both"/>
        <w:outlineLvl w:val="1"/>
      </w:pPr>
      <w:r w:rsidRPr="007931DC">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DA59CD" w:rsidRPr="007931DC" w:rsidRDefault="00DA59CD" w:rsidP="00E51959">
      <w:pPr>
        <w:autoSpaceDE w:val="0"/>
        <w:autoSpaceDN w:val="0"/>
        <w:adjustRightInd w:val="0"/>
        <w:jc w:val="both"/>
        <w:outlineLvl w:val="1"/>
      </w:pPr>
      <w:r w:rsidRPr="007931DC">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5.1 Положения о закупке; </w:t>
      </w:r>
    </w:p>
    <w:p w:rsidR="00DA59CD" w:rsidRPr="007931DC" w:rsidRDefault="00DA59CD" w:rsidP="009B4BF7">
      <w:pPr>
        <w:autoSpaceDE w:val="0"/>
        <w:autoSpaceDN w:val="0"/>
        <w:adjustRightInd w:val="0"/>
        <w:jc w:val="both"/>
        <w:outlineLvl w:val="1"/>
      </w:pPr>
      <w:r w:rsidRPr="007931DC">
        <w:t>б) документы, подтверждающие кв</w:t>
      </w:r>
      <w:r w:rsidR="000A4B53">
        <w:t>алификацию участника закупки</w:t>
      </w:r>
      <w:r w:rsidRPr="007931DC">
        <w:t xml:space="preserve">; </w:t>
      </w:r>
    </w:p>
    <w:p w:rsidR="00DA59CD" w:rsidRPr="007931DC" w:rsidRDefault="00DA59CD" w:rsidP="000802F2">
      <w:pPr>
        <w:autoSpaceDE w:val="0"/>
        <w:autoSpaceDN w:val="0"/>
        <w:adjustRightInd w:val="0"/>
        <w:jc w:val="both"/>
        <w:outlineLvl w:val="1"/>
      </w:pPr>
      <w:r w:rsidRPr="007931DC">
        <w:t>в) документы, подтверждающие обеспечение заявки на участие в конкурсе.</w:t>
      </w:r>
    </w:p>
    <w:p w:rsidR="00DA59CD" w:rsidRPr="007931DC" w:rsidRDefault="00DA59CD" w:rsidP="008922B9">
      <w:pPr>
        <w:tabs>
          <w:tab w:val="left" w:pos="540"/>
          <w:tab w:val="left" w:pos="900"/>
        </w:tabs>
        <w:jc w:val="both"/>
        <w:rPr>
          <w:b/>
        </w:rPr>
      </w:pPr>
      <w:r w:rsidRPr="007931DC">
        <w:t>7.2.2.3.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A59CD" w:rsidRPr="007931DC" w:rsidRDefault="00DA59CD" w:rsidP="008922B9">
      <w:pPr>
        <w:tabs>
          <w:tab w:val="left" w:pos="540"/>
          <w:tab w:val="left" w:pos="900"/>
        </w:tabs>
        <w:jc w:val="both"/>
        <w:rPr>
          <w:b/>
        </w:rPr>
      </w:pPr>
      <w:r w:rsidRPr="007931DC">
        <w:t xml:space="preserve">7.2.2.4. Участник закупки вправе подать только одну заявку на участие в конкурсе в отношении каждого предмета конкурса (лота). </w:t>
      </w:r>
    </w:p>
    <w:p w:rsidR="00DA59CD" w:rsidRPr="007931DC" w:rsidRDefault="00DA59CD" w:rsidP="008342BC">
      <w:pPr>
        <w:tabs>
          <w:tab w:val="left" w:pos="540"/>
          <w:tab w:val="left" w:pos="900"/>
        </w:tabs>
        <w:jc w:val="both"/>
        <w:rPr>
          <w:b/>
        </w:rPr>
      </w:pPr>
      <w:r w:rsidRPr="007931DC">
        <w:t>7.2.2.5.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DA59CD" w:rsidRPr="007931DC" w:rsidRDefault="00DA59CD" w:rsidP="008342BC">
      <w:pPr>
        <w:tabs>
          <w:tab w:val="left" w:pos="540"/>
          <w:tab w:val="left" w:pos="900"/>
        </w:tabs>
        <w:jc w:val="both"/>
        <w:rPr>
          <w:b/>
        </w:rPr>
      </w:pPr>
      <w:r w:rsidRPr="007931DC">
        <w:t>7.2.2.6.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DA59CD" w:rsidRPr="007931DC" w:rsidRDefault="00DA59CD" w:rsidP="008342BC">
      <w:pPr>
        <w:tabs>
          <w:tab w:val="left" w:pos="540"/>
          <w:tab w:val="left" w:pos="900"/>
        </w:tabs>
        <w:jc w:val="both"/>
        <w:rPr>
          <w:b/>
        </w:rPr>
      </w:pPr>
      <w:r w:rsidRPr="007931DC">
        <w:t>7.2.2.7. В случае</w:t>
      </w:r>
      <w:proofErr w:type="gramStart"/>
      <w:r w:rsidRPr="007931DC">
        <w:t>,</w:t>
      </w:r>
      <w:proofErr w:type="gramEnd"/>
      <w:r w:rsidRPr="007931DC">
        <w:t xml:space="preserve"> если по окончании срока подачи заявок на участие в конкурсе  или не подана ни одна заявка на участие в конкурсе, конкурс признается несостоявшимся. В случае</w:t>
      </w:r>
      <w:proofErr w:type="gramStart"/>
      <w:r w:rsidRPr="007931DC">
        <w:t>,</w:t>
      </w:r>
      <w:proofErr w:type="gramEnd"/>
      <w:r w:rsidRPr="007931DC">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DA59CD" w:rsidRPr="007931DC" w:rsidRDefault="00DA59CD" w:rsidP="008342BC">
      <w:pPr>
        <w:tabs>
          <w:tab w:val="left" w:pos="540"/>
          <w:tab w:val="left" w:pos="900"/>
        </w:tabs>
        <w:jc w:val="both"/>
      </w:pPr>
      <w:r w:rsidRPr="007931DC">
        <w:t>7.2.2.8. В случае</w:t>
      </w:r>
      <w:proofErr w:type="gramStart"/>
      <w:r w:rsidRPr="007931DC">
        <w:t>,</w:t>
      </w:r>
      <w:proofErr w:type="gramEnd"/>
      <w:r w:rsidRPr="007931DC">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w:t>
      </w:r>
      <w:proofErr w:type="gramStart"/>
      <w:r w:rsidRPr="007931DC">
        <w:t>,</w:t>
      </w:r>
      <w:proofErr w:type="gramEnd"/>
      <w:r w:rsidRPr="007931DC">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DA59CD" w:rsidRPr="007931DC" w:rsidRDefault="00DA59CD" w:rsidP="008342BC">
      <w:pPr>
        <w:tabs>
          <w:tab w:val="left" w:pos="540"/>
          <w:tab w:val="left" w:pos="900"/>
        </w:tabs>
        <w:jc w:val="both"/>
        <w:rPr>
          <w:b/>
        </w:rPr>
      </w:pPr>
    </w:p>
    <w:p w:rsidR="00DA59CD" w:rsidRPr="007931DC" w:rsidRDefault="00DA59CD" w:rsidP="008342BC">
      <w:pPr>
        <w:tabs>
          <w:tab w:val="left" w:pos="540"/>
          <w:tab w:val="left" w:pos="900"/>
        </w:tabs>
        <w:jc w:val="both"/>
        <w:rPr>
          <w:b/>
        </w:rPr>
      </w:pPr>
      <w:r w:rsidRPr="007931DC">
        <w:rPr>
          <w:b/>
        </w:rPr>
        <w:t>7.2.3. Порядок вскрытия конвертов с заявками на участие в конкурсе</w:t>
      </w:r>
    </w:p>
    <w:p w:rsidR="00DA59CD" w:rsidRPr="007931DC" w:rsidRDefault="00DA59CD" w:rsidP="00303315">
      <w:pPr>
        <w:autoSpaceDE w:val="0"/>
        <w:autoSpaceDN w:val="0"/>
        <w:adjustRightInd w:val="0"/>
        <w:jc w:val="both"/>
        <w:outlineLvl w:val="1"/>
      </w:pPr>
      <w:r w:rsidRPr="007931DC">
        <w:t>7.2.3.1. </w:t>
      </w:r>
      <w:proofErr w:type="gramStart"/>
      <w:r w:rsidRPr="007931DC">
        <w:t>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w:t>
      </w:r>
      <w:proofErr w:type="gramEnd"/>
    </w:p>
    <w:p w:rsidR="00DA59CD" w:rsidRPr="007931DC" w:rsidRDefault="00DA59CD" w:rsidP="008342BC">
      <w:pPr>
        <w:tabs>
          <w:tab w:val="left" w:pos="540"/>
          <w:tab w:val="left" w:pos="900"/>
        </w:tabs>
        <w:jc w:val="both"/>
      </w:pPr>
      <w:r w:rsidRPr="007931DC">
        <w:t xml:space="preserve">7.2.3.2. Закупочной комиссией вскрываются конверты с заявками на участие в конкурсе, которые поступили заказчику до окончания срока подачи заявок. </w:t>
      </w:r>
      <w:proofErr w:type="gramStart"/>
      <w:r w:rsidRPr="007931DC">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DA59CD" w:rsidRPr="007931DC" w:rsidRDefault="00DA59CD" w:rsidP="008342BC">
      <w:pPr>
        <w:tabs>
          <w:tab w:val="left" w:pos="540"/>
          <w:tab w:val="left" w:pos="900"/>
        </w:tabs>
        <w:jc w:val="both"/>
      </w:pPr>
      <w:r w:rsidRPr="007931DC">
        <w:lastRenderedPageBreak/>
        <w:t xml:space="preserve">7.2.3.3. Сведения о каждом участнике закупки, конверт с заявкой на </w:t>
      </w:r>
      <w:proofErr w:type="gramStart"/>
      <w:r w:rsidRPr="007931DC">
        <w:t>участие</w:t>
      </w:r>
      <w:proofErr w:type="gramEnd"/>
      <w:r w:rsidRPr="007931DC">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DA59CD" w:rsidRPr="007931DC" w:rsidRDefault="00DA59CD" w:rsidP="008342BC">
      <w:pPr>
        <w:tabs>
          <w:tab w:val="left" w:pos="540"/>
          <w:tab w:val="left" w:pos="900"/>
        </w:tabs>
        <w:jc w:val="both"/>
      </w:pPr>
      <w:r w:rsidRPr="007931DC">
        <w:t xml:space="preserve">7.2.3.4.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DA59CD" w:rsidRPr="007931DC" w:rsidRDefault="00DA59CD" w:rsidP="008342BC">
      <w:pPr>
        <w:tabs>
          <w:tab w:val="left" w:pos="540"/>
          <w:tab w:val="left" w:pos="900"/>
        </w:tabs>
        <w:jc w:val="both"/>
      </w:pPr>
      <w:r w:rsidRPr="007931DC">
        <w:t>7.2.3.5.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DA59CD" w:rsidRPr="007931DC" w:rsidRDefault="00DA59CD" w:rsidP="008342BC">
      <w:pPr>
        <w:tabs>
          <w:tab w:val="left" w:pos="540"/>
          <w:tab w:val="left" w:pos="900"/>
        </w:tabs>
        <w:jc w:val="both"/>
      </w:pPr>
    </w:p>
    <w:p w:rsidR="00DA59CD" w:rsidRPr="007931DC" w:rsidRDefault="00DA59CD" w:rsidP="00685EC0">
      <w:pPr>
        <w:tabs>
          <w:tab w:val="left" w:pos="540"/>
          <w:tab w:val="left" w:pos="900"/>
        </w:tabs>
        <w:jc w:val="both"/>
        <w:rPr>
          <w:b/>
        </w:rPr>
      </w:pPr>
      <w:r w:rsidRPr="007931DC">
        <w:rPr>
          <w:b/>
        </w:rPr>
        <w:t>7.2.4. Порядок рассмотрения заявок на участие в конкурсе</w:t>
      </w:r>
    </w:p>
    <w:p w:rsidR="00DA59CD" w:rsidRPr="007931DC" w:rsidRDefault="00DA59CD" w:rsidP="00685EC0">
      <w:pPr>
        <w:tabs>
          <w:tab w:val="left" w:pos="540"/>
          <w:tab w:val="left" w:pos="900"/>
        </w:tabs>
        <w:jc w:val="both"/>
      </w:pPr>
      <w:r w:rsidRPr="007931DC">
        <w:t>7.2.4.1.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DA59CD" w:rsidRPr="007931DC" w:rsidRDefault="00DA59CD" w:rsidP="00E81499">
      <w:pPr>
        <w:tabs>
          <w:tab w:val="left" w:pos="540"/>
          <w:tab w:val="left" w:pos="900"/>
        </w:tabs>
        <w:jc w:val="both"/>
        <w:rPr>
          <w:b/>
        </w:rPr>
      </w:pPr>
      <w:r w:rsidRPr="007931DC">
        <w:t>7.2.4.2. </w:t>
      </w:r>
      <w:proofErr w:type="gramStart"/>
      <w:r w:rsidRPr="007931DC">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DA59CD" w:rsidRPr="007931DC" w:rsidRDefault="00DA59CD" w:rsidP="008F6B5D">
      <w:pPr>
        <w:tabs>
          <w:tab w:val="left" w:pos="540"/>
          <w:tab w:val="left" w:pos="900"/>
        </w:tabs>
        <w:jc w:val="both"/>
        <w:rPr>
          <w:b/>
        </w:rPr>
      </w:pPr>
      <w:r w:rsidRPr="007931DC">
        <w:t xml:space="preserve">7.2.4.3. 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w:t>
      </w:r>
      <w:proofErr w:type="gramStart"/>
      <w:r w:rsidRPr="007931DC">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7931DC">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DA59CD" w:rsidRPr="007931DC" w:rsidRDefault="00DA59CD" w:rsidP="00682741">
      <w:pPr>
        <w:tabs>
          <w:tab w:val="left" w:pos="540"/>
          <w:tab w:val="left" w:pos="900"/>
        </w:tabs>
        <w:jc w:val="both"/>
        <w:rPr>
          <w:b/>
        </w:rPr>
      </w:pPr>
      <w:r w:rsidRPr="007931DC">
        <w:t>7.2.4.4. В случае</w:t>
      </w:r>
      <w:proofErr w:type="gramStart"/>
      <w:r w:rsidRPr="007931DC">
        <w:t>,</w:t>
      </w:r>
      <w:proofErr w:type="gramEnd"/>
      <w:r w:rsidRPr="007931DC">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7931DC">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sidRPr="007931DC">
        <w:t xml:space="preserve"> закупки, подавшего заявку на участие в конкурсе в отношении этого лота. </w:t>
      </w:r>
    </w:p>
    <w:p w:rsidR="00DA59CD" w:rsidRPr="007931DC" w:rsidRDefault="00DA59CD" w:rsidP="00682741">
      <w:pPr>
        <w:tabs>
          <w:tab w:val="left" w:pos="540"/>
          <w:tab w:val="left" w:pos="900"/>
        </w:tabs>
        <w:jc w:val="both"/>
        <w:rPr>
          <w:b/>
        </w:rPr>
      </w:pPr>
      <w:r w:rsidRPr="007931DC">
        <w:t>7.2.4.5. В случае</w:t>
      </w:r>
      <w:proofErr w:type="gramStart"/>
      <w:r w:rsidRPr="007931DC">
        <w:t>,</w:t>
      </w:r>
      <w:proofErr w:type="gramEnd"/>
      <w:r w:rsidRPr="007931DC">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Pr="007931DC">
        <w:lastRenderedPageBreak/>
        <w:t>конкурсе, в проект договора, прилагаемый к конкурсной документации. При этом участник закупки не вправе отказаться от заключения договора.</w:t>
      </w:r>
    </w:p>
    <w:p w:rsidR="00DA59CD" w:rsidRPr="007931DC" w:rsidRDefault="00DA59CD" w:rsidP="00E81499">
      <w:pPr>
        <w:tabs>
          <w:tab w:val="left" w:pos="540"/>
          <w:tab w:val="left" w:pos="900"/>
        </w:tabs>
        <w:jc w:val="both"/>
        <w:rPr>
          <w:b/>
        </w:rPr>
      </w:pPr>
    </w:p>
    <w:p w:rsidR="00DA59CD" w:rsidRPr="007931DC" w:rsidRDefault="00DA59CD" w:rsidP="00F81DC2">
      <w:pPr>
        <w:numPr>
          <w:ilvl w:val="2"/>
          <w:numId w:val="23"/>
        </w:numPr>
        <w:tabs>
          <w:tab w:val="left" w:pos="540"/>
          <w:tab w:val="left" w:pos="900"/>
        </w:tabs>
        <w:rPr>
          <w:b/>
        </w:rPr>
      </w:pPr>
      <w:r w:rsidRPr="007931DC">
        <w:rPr>
          <w:b/>
        </w:rPr>
        <w:t>Оценка и сопоставление заявок на участие в конкурсе</w:t>
      </w:r>
    </w:p>
    <w:p w:rsidR="00DA59CD" w:rsidRPr="007931DC" w:rsidRDefault="00DA59CD" w:rsidP="00D7550C">
      <w:pPr>
        <w:numPr>
          <w:ilvl w:val="3"/>
          <w:numId w:val="23"/>
        </w:numPr>
        <w:tabs>
          <w:tab w:val="clear" w:pos="1080"/>
          <w:tab w:val="num" w:pos="0"/>
          <w:tab w:val="left" w:pos="540"/>
          <w:tab w:val="left" w:pos="900"/>
        </w:tabs>
        <w:ind w:left="0" w:firstLine="0"/>
        <w:jc w:val="both"/>
      </w:pPr>
      <w:r w:rsidRPr="007931DC">
        <w:t xml:space="preserve">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DA59CD" w:rsidRPr="007931DC" w:rsidRDefault="00DA59CD" w:rsidP="00C26DD5">
      <w:pPr>
        <w:numPr>
          <w:ilvl w:val="3"/>
          <w:numId w:val="23"/>
        </w:numPr>
        <w:tabs>
          <w:tab w:val="left" w:pos="540"/>
          <w:tab w:val="left" w:pos="900"/>
          <w:tab w:val="num" w:pos="1440"/>
        </w:tabs>
        <w:ind w:left="0" w:firstLine="0"/>
        <w:jc w:val="both"/>
      </w:pPr>
      <w:proofErr w:type="gramStart"/>
      <w:r w:rsidRPr="007931DC">
        <w:t xml:space="preserve">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roofErr w:type="gramEnd"/>
    </w:p>
    <w:p w:rsidR="00DA59CD" w:rsidRPr="007931DC" w:rsidRDefault="00DA59CD" w:rsidP="00C26DD5">
      <w:pPr>
        <w:numPr>
          <w:ilvl w:val="3"/>
          <w:numId w:val="23"/>
        </w:numPr>
        <w:tabs>
          <w:tab w:val="left" w:pos="540"/>
          <w:tab w:val="left" w:pos="900"/>
          <w:tab w:val="num" w:pos="1440"/>
        </w:tabs>
        <w:ind w:left="0" w:firstLine="0"/>
        <w:jc w:val="both"/>
      </w:pPr>
      <w:r w:rsidRPr="007931DC">
        <w:t xml:space="preserve">На основании результатов оценки и сопоставления заявок </w:t>
      </w:r>
      <w:proofErr w:type="gramStart"/>
      <w:r w:rsidRPr="007931DC">
        <w:t>на участие в конкурсе закупочной комиссией каждой заявке на участие в конкурсе относительно других по мере</w:t>
      </w:r>
      <w:proofErr w:type="gramEnd"/>
      <w:r w:rsidRPr="007931DC">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7931DC">
        <w:t>,</w:t>
      </w:r>
      <w:proofErr w:type="gramEnd"/>
      <w:r w:rsidRPr="007931DC">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A59CD" w:rsidRPr="007931DC" w:rsidRDefault="00DA59CD" w:rsidP="00C26DD5">
      <w:pPr>
        <w:numPr>
          <w:ilvl w:val="3"/>
          <w:numId w:val="23"/>
        </w:numPr>
        <w:tabs>
          <w:tab w:val="left" w:pos="540"/>
          <w:tab w:val="left" w:pos="900"/>
          <w:tab w:val="num" w:pos="1440"/>
        </w:tabs>
        <w:ind w:left="0" w:firstLine="0"/>
        <w:jc w:val="both"/>
      </w:pPr>
      <w:r w:rsidRPr="007931DC">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931DC">
        <w:t>участие</w:t>
      </w:r>
      <w:proofErr w:type="gramEnd"/>
      <w:r w:rsidRPr="007931DC">
        <w:t xml:space="preserve"> в конкурсе которого присвоен первый номер.</w:t>
      </w:r>
    </w:p>
    <w:p w:rsidR="00DA59CD" w:rsidRPr="007931DC" w:rsidRDefault="00DA59CD" w:rsidP="00C26DD5">
      <w:pPr>
        <w:numPr>
          <w:ilvl w:val="3"/>
          <w:numId w:val="23"/>
        </w:numPr>
        <w:tabs>
          <w:tab w:val="left" w:pos="540"/>
          <w:tab w:val="left" w:pos="900"/>
          <w:tab w:val="num" w:pos="1440"/>
        </w:tabs>
        <w:ind w:left="0" w:firstLine="0"/>
        <w:jc w:val="both"/>
      </w:pPr>
      <w:r w:rsidRPr="007931DC">
        <w:t xml:space="preserve">Заказчик вправе потребовать от любого участника конкурса прохождения </w:t>
      </w:r>
      <w:proofErr w:type="spellStart"/>
      <w:r w:rsidRPr="007931DC">
        <w:t>постквалификации</w:t>
      </w:r>
      <w:proofErr w:type="spellEnd"/>
      <w:r w:rsidRPr="007931DC">
        <w:t xml:space="preserve"> – подтверждения его соответствия квалификационным требованиям перед выбором победителя.</w:t>
      </w:r>
    </w:p>
    <w:p w:rsidR="00DA59CD" w:rsidRPr="007931DC" w:rsidRDefault="00DA59CD" w:rsidP="00C26DD5">
      <w:pPr>
        <w:numPr>
          <w:ilvl w:val="3"/>
          <w:numId w:val="23"/>
        </w:numPr>
        <w:tabs>
          <w:tab w:val="left" w:pos="540"/>
          <w:tab w:val="left" w:pos="900"/>
          <w:tab w:val="num" w:pos="1440"/>
        </w:tabs>
        <w:ind w:left="0" w:firstLine="0"/>
        <w:jc w:val="both"/>
      </w:pPr>
      <w:proofErr w:type="spellStart"/>
      <w:r w:rsidRPr="007931DC">
        <w:t>Постквалификация</w:t>
      </w:r>
      <w:proofErr w:type="spellEnd"/>
      <w:r w:rsidRPr="007931DC">
        <w:t xml:space="preserve"> проводится по критериям, указанным в </w:t>
      </w:r>
      <w:proofErr w:type="spellStart"/>
      <w:r w:rsidRPr="007931DC">
        <w:t>предквалификационной</w:t>
      </w:r>
      <w:proofErr w:type="spellEnd"/>
      <w:r w:rsidRPr="007931DC">
        <w:t xml:space="preserve"> документации (если проводился предварительный квалификационный отбор) или конкурсной документации. Возможность проведения </w:t>
      </w:r>
      <w:proofErr w:type="spellStart"/>
      <w:r w:rsidRPr="007931DC">
        <w:t>постквалификации</w:t>
      </w:r>
      <w:proofErr w:type="spellEnd"/>
      <w:r w:rsidRPr="007931DC">
        <w:t xml:space="preserve"> и порядок ее проведения указываются в конкурсной документации. Заявка участника конкурса, не отвечающего необходимым требованиям, должна быть отклонена, а закупочная комиссия может продолжить отбор победителя среди участников, </w:t>
      </w:r>
      <w:proofErr w:type="gramStart"/>
      <w:r w:rsidRPr="007931DC">
        <w:t>заявки</w:t>
      </w:r>
      <w:proofErr w:type="gramEnd"/>
      <w:r w:rsidRPr="007931DC">
        <w:t xml:space="preserve"> на участие которых имеют наименьшие порядковые номера.</w:t>
      </w:r>
    </w:p>
    <w:p w:rsidR="00DA59CD" w:rsidRPr="007931DC" w:rsidRDefault="00DA59CD" w:rsidP="00C26DD5">
      <w:pPr>
        <w:numPr>
          <w:ilvl w:val="3"/>
          <w:numId w:val="23"/>
        </w:numPr>
        <w:tabs>
          <w:tab w:val="left" w:pos="540"/>
          <w:tab w:val="left" w:pos="900"/>
          <w:tab w:val="num" w:pos="1440"/>
        </w:tabs>
        <w:ind w:left="0" w:firstLine="0"/>
        <w:jc w:val="both"/>
      </w:pPr>
      <w:proofErr w:type="gramStart"/>
      <w:r w:rsidRPr="007931DC">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7931DC">
        <w:t xml:space="preserve"> и участника конкурса, заявке на </w:t>
      </w:r>
      <w:proofErr w:type="gramStart"/>
      <w:r w:rsidRPr="007931DC">
        <w:t>участие</w:t>
      </w:r>
      <w:proofErr w:type="gramEnd"/>
      <w:r w:rsidRPr="007931DC">
        <w:t xml:space="preserve"> в конкурсе которого присвоен второй номер. Протокол </w:t>
      </w:r>
      <w:proofErr w:type="gramStart"/>
      <w:r w:rsidRPr="007931DC">
        <w:t>составляется в двух экземплярах подписывается</w:t>
      </w:r>
      <w:proofErr w:type="gramEnd"/>
      <w:r w:rsidRPr="007931DC">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DA59CD" w:rsidRPr="007931DC" w:rsidRDefault="00DA59CD" w:rsidP="00C26DD5">
      <w:pPr>
        <w:numPr>
          <w:ilvl w:val="3"/>
          <w:numId w:val="23"/>
        </w:numPr>
        <w:tabs>
          <w:tab w:val="left" w:pos="540"/>
          <w:tab w:val="left" w:pos="900"/>
          <w:tab w:val="num" w:pos="1440"/>
        </w:tabs>
        <w:ind w:left="0" w:firstLine="0"/>
        <w:jc w:val="both"/>
      </w:pPr>
      <w:r w:rsidRPr="007931DC">
        <w:t>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DA59CD" w:rsidRPr="007931DC" w:rsidRDefault="00DA59CD" w:rsidP="00E81499">
      <w:pPr>
        <w:tabs>
          <w:tab w:val="left" w:pos="540"/>
          <w:tab w:val="left" w:pos="900"/>
        </w:tabs>
        <w:jc w:val="both"/>
      </w:pPr>
    </w:p>
    <w:p w:rsidR="00DA59CD" w:rsidRPr="007931DC" w:rsidRDefault="00DA59CD" w:rsidP="005041E3">
      <w:pPr>
        <w:numPr>
          <w:ilvl w:val="1"/>
          <w:numId w:val="23"/>
        </w:numPr>
        <w:tabs>
          <w:tab w:val="left" w:pos="540"/>
        </w:tabs>
        <w:rPr>
          <w:b/>
        </w:rPr>
      </w:pPr>
      <w:r w:rsidRPr="007931DC">
        <w:rPr>
          <w:b/>
        </w:rPr>
        <w:t>Особенности проведения двухэтапного конкурса</w:t>
      </w:r>
    </w:p>
    <w:p w:rsidR="00DA59CD" w:rsidRPr="007931DC" w:rsidRDefault="00DA59CD" w:rsidP="006C6B7C">
      <w:pPr>
        <w:numPr>
          <w:ilvl w:val="2"/>
          <w:numId w:val="24"/>
        </w:numPr>
        <w:tabs>
          <w:tab w:val="clear" w:pos="900"/>
          <w:tab w:val="num" w:pos="0"/>
          <w:tab w:val="left" w:pos="540"/>
        </w:tabs>
        <w:ind w:left="0" w:firstLine="0"/>
        <w:jc w:val="both"/>
      </w:pPr>
      <w:r w:rsidRPr="007931DC">
        <w:t xml:space="preserve">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w:t>
      </w:r>
      <w:r w:rsidRPr="007931DC">
        <w:lastRenderedPageBreak/>
        <w:t xml:space="preserve">возможными путями удовлетворения потребностей Заказчика и выбрать наилучший из них. </w:t>
      </w:r>
    </w:p>
    <w:p w:rsidR="00DA59CD" w:rsidRPr="007931DC" w:rsidRDefault="00DA59CD" w:rsidP="00E6260D">
      <w:pPr>
        <w:numPr>
          <w:ilvl w:val="2"/>
          <w:numId w:val="24"/>
        </w:numPr>
        <w:tabs>
          <w:tab w:val="clear" w:pos="900"/>
          <w:tab w:val="num" w:pos="0"/>
          <w:tab w:val="left" w:pos="540"/>
        </w:tabs>
        <w:ind w:left="0" w:firstLine="0"/>
        <w:jc w:val="both"/>
      </w:pPr>
      <w:r w:rsidRPr="007931DC">
        <w:t>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DA59CD" w:rsidRPr="007931DC" w:rsidRDefault="00DA59CD" w:rsidP="00E6260D">
      <w:pPr>
        <w:numPr>
          <w:ilvl w:val="2"/>
          <w:numId w:val="24"/>
        </w:numPr>
        <w:tabs>
          <w:tab w:val="clear" w:pos="900"/>
          <w:tab w:val="num" w:pos="0"/>
          <w:tab w:val="left" w:pos="540"/>
        </w:tabs>
        <w:ind w:left="0" w:firstLine="0"/>
        <w:jc w:val="both"/>
      </w:pPr>
      <w:r w:rsidRPr="007931DC">
        <w:t xml:space="preserve">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w:t>
      </w:r>
      <w:proofErr w:type="gramStart"/>
      <w:r w:rsidRPr="007931DC">
        <w:t>в заявке на участие в конкурсе по первому этапу сведения о примерной цене</w:t>
      </w:r>
      <w:proofErr w:type="gramEnd"/>
      <w:r w:rsidRPr="007931DC">
        <w:t xml:space="preserve"> договора, предварительные сметные расчеты и другие сведения в качестве справочного материала. </w:t>
      </w:r>
    </w:p>
    <w:p w:rsidR="00DA59CD" w:rsidRPr="007931DC" w:rsidRDefault="00DA59CD" w:rsidP="00E6260D">
      <w:pPr>
        <w:numPr>
          <w:ilvl w:val="2"/>
          <w:numId w:val="24"/>
        </w:numPr>
        <w:tabs>
          <w:tab w:val="clear" w:pos="900"/>
          <w:tab w:val="num" w:pos="0"/>
          <w:tab w:val="left" w:pos="540"/>
        </w:tabs>
        <w:ind w:left="0" w:firstLine="0"/>
        <w:jc w:val="both"/>
      </w:pPr>
      <w:r w:rsidRPr="007931DC">
        <w:t xml:space="preserve">В конкурсной документации первого этапа дополнительно к </w:t>
      </w:r>
      <w:proofErr w:type="gramStart"/>
      <w:r w:rsidRPr="007931DC">
        <w:t>указанному</w:t>
      </w:r>
      <w:proofErr w:type="gramEnd"/>
      <w:r w:rsidRPr="007931DC">
        <w:t xml:space="preserve"> в пункте 6.2.1 Положения о закупке, должно быть указано:</w:t>
      </w:r>
    </w:p>
    <w:p w:rsidR="00DA59CD" w:rsidRPr="007931DC" w:rsidRDefault="00DA59CD" w:rsidP="00976DAC">
      <w:pPr>
        <w:numPr>
          <w:ilvl w:val="2"/>
          <w:numId w:val="2"/>
        </w:numPr>
        <w:tabs>
          <w:tab w:val="clear" w:pos="540"/>
          <w:tab w:val="num" w:pos="0"/>
          <w:tab w:val="left" w:pos="900"/>
        </w:tabs>
        <w:ind w:left="0" w:firstLine="0"/>
        <w:jc w:val="both"/>
      </w:pPr>
      <w:r w:rsidRPr="007931DC">
        <w:t>что 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существенно измениться;</w:t>
      </w:r>
    </w:p>
    <w:p w:rsidR="00DA59CD" w:rsidRPr="007931DC" w:rsidRDefault="00DA59CD" w:rsidP="00976DAC">
      <w:pPr>
        <w:numPr>
          <w:ilvl w:val="2"/>
          <w:numId w:val="2"/>
        </w:numPr>
        <w:tabs>
          <w:tab w:val="clear" w:pos="540"/>
          <w:tab w:val="num" w:pos="0"/>
          <w:tab w:val="left" w:pos="900"/>
        </w:tabs>
        <w:ind w:left="0" w:firstLine="0"/>
        <w:jc w:val="both"/>
      </w:pPr>
      <w:proofErr w:type="gramStart"/>
      <w:r w:rsidRPr="007931DC">
        <w:t>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w:t>
      </w:r>
      <w:proofErr w:type="gramEnd"/>
    </w:p>
    <w:p w:rsidR="00DA59CD" w:rsidRPr="007931DC" w:rsidRDefault="00DA59CD" w:rsidP="00EC3786">
      <w:pPr>
        <w:tabs>
          <w:tab w:val="left" w:pos="540"/>
          <w:tab w:val="left" w:pos="900"/>
        </w:tabs>
        <w:jc w:val="both"/>
      </w:pPr>
      <w:r w:rsidRPr="007931DC">
        <w:t>7.3.5. Процедура публичного вскрытия конвертов с заявками на участие в конкурсе на первом этапе может не проводиться.</w:t>
      </w:r>
    </w:p>
    <w:p w:rsidR="00DA59CD" w:rsidRPr="007931DC" w:rsidRDefault="00DA59CD" w:rsidP="00EC3786">
      <w:pPr>
        <w:tabs>
          <w:tab w:val="left" w:pos="540"/>
          <w:tab w:val="left" w:pos="900"/>
        </w:tabs>
        <w:jc w:val="both"/>
      </w:pPr>
      <w:r w:rsidRPr="007931DC">
        <w:t>7.3.6. Закупочная комиссия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установленным Заказчиком в конкурсной документации первого этапа, при условии их несоответствия также требованиям, предполагаемых к установлению Заказчиком в конкурсной документации второго этапа.</w:t>
      </w:r>
    </w:p>
    <w:p w:rsidR="00DA59CD" w:rsidRPr="007931DC" w:rsidRDefault="00DA59CD" w:rsidP="00EC3786">
      <w:pPr>
        <w:tabs>
          <w:tab w:val="left" w:pos="540"/>
          <w:tab w:val="left" w:pos="900"/>
        </w:tabs>
        <w:jc w:val="both"/>
      </w:pPr>
      <w:r w:rsidRPr="007931DC">
        <w:t xml:space="preserve">7.3.7. На первом этапе закупочная комиссия вправе проводить переговоры </w:t>
      </w:r>
      <w:proofErr w:type="gramStart"/>
      <w:r w:rsidRPr="007931DC">
        <w:t>с любым участником закупки по любому положению заявки на участие в конкурсе по первому этапу</w:t>
      </w:r>
      <w:proofErr w:type="gramEnd"/>
      <w:r w:rsidRPr="007931DC">
        <w:t>. По результатам переговоров с участниками закупки закупочная комиссия должна подготовить перечень участников, допущенных ко второму этапу, а Заказчик -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доводятся до сведения участников закупки путем ее размещения на официальном сайте. Одновременно с конкурсной документацией второго этапа на официальном сайте должен быть размещен перечень участников, допущенных ко второму этапу.</w:t>
      </w:r>
    </w:p>
    <w:p w:rsidR="00DA59CD" w:rsidRPr="007931DC" w:rsidRDefault="00DA59CD" w:rsidP="00EC3786">
      <w:pPr>
        <w:tabs>
          <w:tab w:val="left" w:pos="540"/>
          <w:tab w:val="left" w:pos="900"/>
        </w:tabs>
        <w:jc w:val="both"/>
      </w:pPr>
      <w:r w:rsidRPr="007931DC">
        <w:t xml:space="preserve">7.3.8. К участию во втором этапе двухэтапного конкурса допускаются только те участники закупки, которые по результатам первого этапа допущены закупочной комиссией к участию во втором этапе. </w:t>
      </w:r>
    </w:p>
    <w:p w:rsidR="00DA59CD" w:rsidRPr="007931DC" w:rsidRDefault="00DA59CD" w:rsidP="00EC3786">
      <w:pPr>
        <w:tabs>
          <w:tab w:val="left" w:pos="540"/>
          <w:tab w:val="left" w:pos="900"/>
        </w:tabs>
        <w:jc w:val="both"/>
      </w:pPr>
      <w:r w:rsidRPr="007931DC">
        <w:lastRenderedPageBreak/>
        <w:t xml:space="preserve">7.3.9.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DA59CD" w:rsidRPr="007931DC" w:rsidRDefault="00DA59CD" w:rsidP="00EC3786">
      <w:pPr>
        <w:tabs>
          <w:tab w:val="left" w:pos="540"/>
          <w:tab w:val="left" w:pos="900"/>
        </w:tabs>
        <w:jc w:val="both"/>
      </w:pPr>
      <w:r w:rsidRPr="007931DC">
        <w:t>7.3.10. Участник, не желающий представлять заявку на участие в конкурсе по второму этапу, вправе выйти из дальнейшего участия в конкурсе.</w:t>
      </w:r>
    </w:p>
    <w:p w:rsidR="00DA59CD" w:rsidRPr="007931DC" w:rsidRDefault="00DA59CD" w:rsidP="00EC3786">
      <w:pPr>
        <w:tabs>
          <w:tab w:val="left" w:pos="540"/>
          <w:tab w:val="left" w:pos="900"/>
        </w:tabs>
        <w:jc w:val="both"/>
      </w:pPr>
      <w:r w:rsidRPr="007931DC">
        <w:t xml:space="preserve">7.3.11. При оценке соответствия участника конкурса предъявляемым требованиям закупочная комиссия вправе воспользоваться сведениями первого этапа (если требования в этой части не изменились). В конкурсной документации второго этапа может содержаться требование </w:t>
      </w:r>
      <w:proofErr w:type="gramStart"/>
      <w:r w:rsidRPr="007931DC">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Pr="007931DC">
        <w:t>.</w:t>
      </w:r>
    </w:p>
    <w:p w:rsidR="00DA59CD" w:rsidRPr="007931DC" w:rsidRDefault="00DA59CD" w:rsidP="00E81499">
      <w:pPr>
        <w:tabs>
          <w:tab w:val="left" w:pos="540"/>
          <w:tab w:val="left" w:pos="900"/>
        </w:tabs>
        <w:jc w:val="both"/>
      </w:pPr>
    </w:p>
    <w:p w:rsidR="00DA59CD" w:rsidRPr="007931DC" w:rsidRDefault="00DA59CD" w:rsidP="00C26DD5">
      <w:pPr>
        <w:numPr>
          <w:ilvl w:val="1"/>
          <w:numId w:val="23"/>
        </w:numPr>
        <w:tabs>
          <w:tab w:val="left" w:pos="0"/>
          <w:tab w:val="left" w:pos="540"/>
        </w:tabs>
        <w:ind w:left="0" w:firstLine="0"/>
        <w:rPr>
          <w:b/>
        </w:rPr>
      </w:pPr>
      <w:r w:rsidRPr="007931DC">
        <w:rPr>
          <w:b/>
        </w:rPr>
        <w:t>Особенности проведения аукциона</w:t>
      </w:r>
    </w:p>
    <w:p w:rsidR="00DA59CD" w:rsidRPr="007931DC" w:rsidRDefault="00DA59CD" w:rsidP="004B02B6">
      <w:pPr>
        <w:tabs>
          <w:tab w:val="left" w:pos="540"/>
          <w:tab w:val="left" w:pos="900"/>
        </w:tabs>
        <w:jc w:val="both"/>
      </w:pPr>
      <w:r w:rsidRPr="007931DC">
        <w:t>7.4.1.</w:t>
      </w:r>
      <w:r w:rsidRPr="007931DC">
        <w:tab/>
        <w:t>Аукцион – это торги, победителем которых признается лицо, предложившее наиболее низкую цену договора или, если при проведен</w:t>
      </w:r>
      <w:proofErr w:type="gramStart"/>
      <w:r w:rsidRPr="007931DC">
        <w:t>ии ау</w:t>
      </w:r>
      <w:proofErr w:type="gramEnd"/>
      <w:r w:rsidRPr="007931DC">
        <w:t>кциона цена договора снижена до нуля и аукцион проводится на право заключить договор, наиболее высокую цену договора.</w:t>
      </w:r>
    </w:p>
    <w:p w:rsidR="00DA59CD" w:rsidRPr="007931DC" w:rsidRDefault="00DA59CD" w:rsidP="004B02B6">
      <w:pPr>
        <w:tabs>
          <w:tab w:val="left" w:pos="540"/>
          <w:tab w:val="left" w:pos="900"/>
        </w:tabs>
        <w:jc w:val="both"/>
      </w:pPr>
      <w:r w:rsidRPr="007931DC">
        <w:t>7.4.2.</w:t>
      </w:r>
      <w:r w:rsidRPr="007931DC">
        <w:tab/>
        <w:t>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DA59CD" w:rsidRPr="007931DC" w:rsidRDefault="00DA59CD" w:rsidP="004B02B6">
      <w:pPr>
        <w:tabs>
          <w:tab w:val="left" w:pos="540"/>
          <w:tab w:val="left" w:pos="900"/>
        </w:tabs>
        <w:jc w:val="both"/>
      </w:pPr>
      <w:r w:rsidRPr="007931DC">
        <w:t>7.4.3.</w:t>
      </w:r>
      <w:r w:rsidRPr="007931DC">
        <w:tab/>
        <w:t>В зависимости от возможного круга участников закупки аукцион может быть открытым или закрытым.</w:t>
      </w:r>
    </w:p>
    <w:p w:rsidR="00DA59CD" w:rsidRPr="007931DC" w:rsidRDefault="00DA59CD" w:rsidP="00AA7397">
      <w:pPr>
        <w:tabs>
          <w:tab w:val="left" w:pos="540"/>
          <w:tab w:val="left" w:pos="900"/>
        </w:tabs>
        <w:jc w:val="both"/>
      </w:pPr>
      <w:r w:rsidRPr="007931DC">
        <w:t>7.4.4.</w:t>
      </w:r>
      <w:r w:rsidRPr="007931DC">
        <w:tab/>
        <w:t>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DA59CD" w:rsidRPr="007931DC" w:rsidRDefault="00DA59CD" w:rsidP="00C26DD5">
      <w:pPr>
        <w:numPr>
          <w:ilvl w:val="2"/>
          <w:numId w:val="23"/>
        </w:numPr>
        <w:tabs>
          <w:tab w:val="left" w:pos="540"/>
          <w:tab w:val="left" w:pos="900"/>
        </w:tabs>
        <w:ind w:left="0" w:firstLine="0"/>
        <w:jc w:val="both"/>
        <w:rPr>
          <w:b/>
        </w:rPr>
      </w:pPr>
      <w:r w:rsidRPr="007931DC">
        <w:t>Во всем, что не оговорено в настоящем подразделе, к проведению</w:t>
      </w:r>
      <w:r w:rsidRPr="007931DC">
        <w:rPr>
          <w:b/>
        </w:rPr>
        <w:t xml:space="preserve"> </w:t>
      </w:r>
      <w:r w:rsidRPr="007931DC">
        <w:t>аукциона применяются положения о проведении открытого одноэтапного конкурса.</w:t>
      </w:r>
    </w:p>
    <w:p w:rsidR="00DA59CD" w:rsidRPr="007931DC" w:rsidRDefault="00DA59CD" w:rsidP="00966551">
      <w:pPr>
        <w:numPr>
          <w:ilvl w:val="2"/>
          <w:numId w:val="23"/>
        </w:numPr>
        <w:tabs>
          <w:tab w:val="left" w:pos="540"/>
          <w:tab w:val="left" w:pos="900"/>
        </w:tabs>
        <w:ind w:left="0" w:firstLine="0"/>
        <w:jc w:val="both"/>
        <w:rPr>
          <w:b/>
        </w:rPr>
      </w:pPr>
      <w:r w:rsidRPr="007931DC">
        <w:t>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w:t>
      </w:r>
    </w:p>
    <w:p w:rsidR="00DA59CD" w:rsidRPr="007931DC" w:rsidRDefault="00DA59CD" w:rsidP="00966551">
      <w:pPr>
        <w:numPr>
          <w:ilvl w:val="2"/>
          <w:numId w:val="23"/>
        </w:numPr>
        <w:tabs>
          <w:tab w:val="left" w:pos="540"/>
          <w:tab w:val="left" w:pos="900"/>
        </w:tabs>
        <w:ind w:left="0" w:firstLine="0"/>
        <w:jc w:val="both"/>
        <w:rPr>
          <w:b/>
        </w:rPr>
      </w:pPr>
      <w:r w:rsidRPr="007931DC">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DA59CD" w:rsidRPr="007931DC" w:rsidRDefault="00DA59CD" w:rsidP="00966551">
      <w:pPr>
        <w:numPr>
          <w:ilvl w:val="2"/>
          <w:numId w:val="23"/>
        </w:numPr>
        <w:tabs>
          <w:tab w:val="left" w:pos="540"/>
          <w:tab w:val="left" w:pos="900"/>
        </w:tabs>
        <w:ind w:left="0" w:firstLine="0"/>
        <w:jc w:val="both"/>
        <w:rPr>
          <w:b/>
        </w:rPr>
      </w:pPr>
      <w:r w:rsidRPr="007931DC">
        <w:t>Заявка на участие в аукционе должна содержать во всяком случае:</w:t>
      </w:r>
    </w:p>
    <w:p w:rsidR="00DA59CD" w:rsidRPr="007931DC" w:rsidRDefault="00DA59CD" w:rsidP="00966551">
      <w:pPr>
        <w:autoSpaceDE w:val="0"/>
        <w:autoSpaceDN w:val="0"/>
        <w:adjustRightInd w:val="0"/>
        <w:jc w:val="both"/>
        <w:outlineLvl w:val="1"/>
      </w:pPr>
      <w:r w:rsidRPr="007931DC">
        <w:t>1) сведения и документы об участнике закупки, подавшем такую заявку, а также о лицах, выступающих на стороне участника закупки:</w:t>
      </w:r>
    </w:p>
    <w:p w:rsidR="00DA59CD" w:rsidRPr="007931DC" w:rsidRDefault="00DA59CD" w:rsidP="00966551">
      <w:pPr>
        <w:autoSpaceDE w:val="0"/>
        <w:autoSpaceDN w:val="0"/>
        <w:adjustRightInd w:val="0"/>
        <w:jc w:val="both"/>
        <w:outlineLvl w:val="1"/>
      </w:pPr>
      <w:proofErr w:type="gramStart"/>
      <w:r w:rsidRPr="007931DC">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A59CD" w:rsidRPr="007931DC" w:rsidRDefault="00DA59CD" w:rsidP="00966551">
      <w:pPr>
        <w:autoSpaceDE w:val="0"/>
        <w:autoSpaceDN w:val="0"/>
        <w:adjustRightInd w:val="0"/>
        <w:jc w:val="both"/>
        <w:outlineLvl w:val="1"/>
      </w:pPr>
      <w:proofErr w:type="gramStart"/>
      <w:r w:rsidRPr="007931DC">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w:t>
      </w:r>
      <w:proofErr w:type="gramEnd"/>
      <w:r w:rsidRPr="007931DC">
        <w:t xml:space="preserve"> </w:t>
      </w:r>
      <w:proofErr w:type="gramStart"/>
      <w:r w:rsidRPr="007931DC">
        <w:t xml:space="preserve">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7931DC">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7931DC">
        <w:t xml:space="preserve"> аукциона;</w:t>
      </w:r>
    </w:p>
    <w:p w:rsidR="00DA59CD" w:rsidRPr="007931DC" w:rsidRDefault="00DA59CD" w:rsidP="00966551">
      <w:pPr>
        <w:autoSpaceDE w:val="0"/>
        <w:autoSpaceDN w:val="0"/>
        <w:adjustRightInd w:val="0"/>
        <w:jc w:val="both"/>
        <w:outlineLvl w:val="1"/>
      </w:pPr>
      <w:proofErr w:type="gramStart"/>
      <w:r w:rsidRPr="007931DC">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A59CD" w:rsidRPr="007931DC" w:rsidRDefault="00DA59CD" w:rsidP="00966551">
      <w:pPr>
        <w:autoSpaceDE w:val="0"/>
        <w:autoSpaceDN w:val="0"/>
        <w:adjustRightInd w:val="0"/>
        <w:jc w:val="both"/>
        <w:outlineLvl w:val="1"/>
      </w:pPr>
      <w:r w:rsidRPr="007931DC">
        <w:t>г) копии учредительных документов (для юридических лиц);</w:t>
      </w:r>
    </w:p>
    <w:p w:rsidR="00DA59CD" w:rsidRPr="007931DC" w:rsidRDefault="00DA59CD" w:rsidP="00966551">
      <w:pPr>
        <w:autoSpaceDE w:val="0"/>
        <w:autoSpaceDN w:val="0"/>
        <w:adjustRightInd w:val="0"/>
        <w:jc w:val="both"/>
        <w:outlineLvl w:val="1"/>
      </w:pPr>
      <w:proofErr w:type="spellStart"/>
      <w:proofErr w:type="gramStart"/>
      <w:r w:rsidRPr="007931DC">
        <w:t>д</w:t>
      </w:r>
      <w:proofErr w:type="spellEnd"/>
      <w:r w:rsidRPr="007931DC">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7931DC">
        <w:t>, обеспечения исполнения договора являются крупной сделкой.</w:t>
      </w:r>
    </w:p>
    <w:p w:rsidR="00DA59CD" w:rsidRPr="007931DC" w:rsidRDefault="00DA59CD" w:rsidP="00966551">
      <w:pPr>
        <w:autoSpaceDE w:val="0"/>
        <w:autoSpaceDN w:val="0"/>
        <w:adjustRightInd w:val="0"/>
        <w:jc w:val="both"/>
        <w:outlineLvl w:val="1"/>
      </w:pPr>
      <w:r w:rsidRPr="007931DC">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A59CD" w:rsidRPr="007931DC" w:rsidRDefault="00DA59CD" w:rsidP="00966551">
      <w:pPr>
        <w:autoSpaceDE w:val="0"/>
        <w:autoSpaceDN w:val="0"/>
        <w:adjustRightInd w:val="0"/>
        <w:jc w:val="both"/>
        <w:outlineLvl w:val="1"/>
      </w:pPr>
      <w:r w:rsidRPr="007931DC">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5.1 Положения о закупке; </w:t>
      </w:r>
    </w:p>
    <w:p w:rsidR="00DA59CD" w:rsidRPr="007931DC" w:rsidRDefault="00DA59CD" w:rsidP="00966551">
      <w:pPr>
        <w:autoSpaceDE w:val="0"/>
        <w:autoSpaceDN w:val="0"/>
        <w:adjustRightInd w:val="0"/>
        <w:jc w:val="both"/>
        <w:outlineLvl w:val="1"/>
      </w:pPr>
      <w:r w:rsidRPr="007931DC">
        <w:t xml:space="preserve">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 </w:t>
      </w:r>
    </w:p>
    <w:p w:rsidR="00DA59CD" w:rsidRPr="007931DC" w:rsidRDefault="00DA59CD" w:rsidP="004610D9">
      <w:pPr>
        <w:autoSpaceDE w:val="0"/>
        <w:autoSpaceDN w:val="0"/>
        <w:adjustRightInd w:val="0"/>
        <w:jc w:val="both"/>
        <w:outlineLvl w:val="1"/>
      </w:pPr>
      <w:r w:rsidRPr="007931DC">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DA59CD" w:rsidRPr="007931DC" w:rsidRDefault="00DA59CD" w:rsidP="004610D9">
      <w:pPr>
        <w:autoSpaceDE w:val="0"/>
        <w:autoSpaceDN w:val="0"/>
        <w:adjustRightInd w:val="0"/>
        <w:jc w:val="both"/>
        <w:outlineLvl w:val="1"/>
      </w:pPr>
      <w:proofErr w:type="gramStart"/>
      <w:r w:rsidRPr="007931DC">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A59CD" w:rsidRPr="007931DC" w:rsidRDefault="00DA59CD" w:rsidP="003825FE">
      <w:pPr>
        <w:tabs>
          <w:tab w:val="left" w:pos="540"/>
          <w:tab w:val="left" w:pos="900"/>
        </w:tabs>
        <w:jc w:val="both"/>
      </w:pPr>
      <w:r w:rsidRPr="007931DC">
        <w:t>7.4.9.</w:t>
      </w:r>
      <w:r w:rsidRPr="007931DC">
        <w:tab/>
        <w:t xml:space="preserve">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sidRPr="007931DC">
        <w:t>в</w:t>
      </w:r>
      <w:proofErr w:type="gramEnd"/>
      <w:r w:rsidRPr="007931DC">
        <w:t xml:space="preserve"> которую не допускается.</w:t>
      </w:r>
    </w:p>
    <w:p w:rsidR="00DA59CD" w:rsidRPr="007931DC" w:rsidRDefault="00DA59CD" w:rsidP="003825FE">
      <w:pPr>
        <w:tabs>
          <w:tab w:val="left" w:pos="540"/>
          <w:tab w:val="left" w:pos="900"/>
        </w:tabs>
        <w:jc w:val="both"/>
      </w:pPr>
      <w:r w:rsidRPr="007931DC">
        <w:t>7.4.10.</w:t>
      </w:r>
      <w:r w:rsidRPr="007931DC">
        <w:tab/>
        <w:t>Процедура вскрытия конвертов с заявками на участие в аукционе не проводится.</w:t>
      </w:r>
    </w:p>
    <w:p w:rsidR="00DA59CD" w:rsidRPr="007931DC" w:rsidRDefault="00DA59CD" w:rsidP="00C26DD5">
      <w:pPr>
        <w:tabs>
          <w:tab w:val="left" w:pos="540"/>
          <w:tab w:val="left" w:pos="900"/>
        </w:tabs>
        <w:jc w:val="both"/>
      </w:pPr>
      <w:r w:rsidRPr="007931DC">
        <w:t>7.4.11.</w:t>
      </w:r>
      <w:r w:rsidRPr="007931DC">
        <w:tab/>
        <w:t>Подача предложений о цене договора участниками закупки осуществляется в день проведения аукциона, установленный в документации об аукционе.</w:t>
      </w:r>
    </w:p>
    <w:p w:rsidR="00DA59CD" w:rsidRPr="007931DC" w:rsidRDefault="00DA59CD" w:rsidP="00A30BEE">
      <w:pPr>
        <w:tabs>
          <w:tab w:val="left" w:pos="540"/>
          <w:tab w:val="left" w:pos="900"/>
        </w:tabs>
        <w:jc w:val="both"/>
        <w:rPr>
          <w:b/>
        </w:rPr>
      </w:pPr>
      <w:r w:rsidRPr="007931DC">
        <w:t>7.4.12.</w:t>
      </w:r>
      <w:r w:rsidRPr="007931DC">
        <w:tab/>
        <w:t xml:space="preserve">Дополнительно к сведениям, установленным в пункте 6.2.1 Положения о закупке, документация об аукционе должна содержать сведения о дате, месте, времени и порядке проведения аукциона. </w:t>
      </w:r>
    </w:p>
    <w:p w:rsidR="00DA59CD" w:rsidRPr="007931DC" w:rsidRDefault="00DA59CD" w:rsidP="00C83CEC">
      <w:pPr>
        <w:tabs>
          <w:tab w:val="left" w:pos="540"/>
          <w:tab w:val="left" w:pos="900"/>
        </w:tabs>
        <w:jc w:val="both"/>
      </w:pPr>
      <w:r w:rsidRPr="007931DC">
        <w:t>7.4.13.</w:t>
      </w:r>
      <w:r w:rsidRPr="007931DC">
        <w:tab/>
        <w:t>Победителем аукциона признается лицо, предложившее наиболее низкую цену договора или, если при проведен</w:t>
      </w:r>
      <w:proofErr w:type="gramStart"/>
      <w:r w:rsidRPr="007931DC">
        <w:t>ии ау</w:t>
      </w:r>
      <w:proofErr w:type="gramEnd"/>
      <w:r w:rsidRPr="007931DC">
        <w:t>кциона цена договора была снижена до нуля и аукцион проводится на право заключить договор, наиболее высокую цену договора.</w:t>
      </w:r>
    </w:p>
    <w:p w:rsidR="00DA59CD" w:rsidRPr="007931DC" w:rsidRDefault="00DA59CD" w:rsidP="00C83CEC">
      <w:pPr>
        <w:tabs>
          <w:tab w:val="left" w:pos="540"/>
          <w:tab w:val="left" w:pos="900"/>
        </w:tabs>
        <w:jc w:val="both"/>
      </w:pPr>
      <w:r w:rsidRPr="007931DC">
        <w:lastRenderedPageBreak/>
        <w:t xml:space="preserve">7.4.14.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w:t>
      </w:r>
      <w:proofErr w:type="gramStart"/>
      <w:r w:rsidRPr="007931DC">
        <w:t>составляется в двух экземплярах подписывается</w:t>
      </w:r>
      <w:proofErr w:type="gramEnd"/>
      <w:r w:rsidRPr="007931DC">
        <w:t xml:space="preserve"> всеми присутствующими членами закупочной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 </w:t>
      </w:r>
    </w:p>
    <w:p w:rsidR="00DA59CD" w:rsidRPr="007931DC" w:rsidRDefault="00DA59CD" w:rsidP="007777FA">
      <w:pPr>
        <w:tabs>
          <w:tab w:val="left" w:pos="540"/>
          <w:tab w:val="left" w:pos="900"/>
        </w:tabs>
        <w:jc w:val="both"/>
        <w:rPr>
          <w:b/>
        </w:rPr>
      </w:pPr>
    </w:p>
    <w:p w:rsidR="00DA59CD" w:rsidRPr="007931DC" w:rsidRDefault="00DA59CD" w:rsidP="007777FA">
      <w:pPr>
        <w:tabs>
          <w:tab w:val="left" w:pos="540"/>
          <w:tab w:val="left" w:pos="900"/>
        </w:tabs>
        <w:jc w:val="both"/>
        <w:rPr>
          <w:b/>
        </w:rPr>
      </w:pPr>
      <w:r w:rsidRPr="007931DC">
        <w:rPr>
          <w:b/>
        </w:rPr>
        <w:t>7.5.</w:t>
      </w:r>
      <w:r w:rsidRPr="007931DC">
        <w:rPr>
          <w:b/>
        </w:rPr>
        <w:tab/>
        <w:t>Предварительный квалификационный отбор</w:t>
      </w:r>
    </w:p>
    <w:p w:rsidR="00DA59CD" w:rsidRPr="007931DC" w:rsidRDefault="00DA59CD" w:rsidP="007526C5">
      <w:pPr>
        <w:numPr>
          <w:ilvl w:val="2"/>
          <w:numId w:val="26"/>
        </w:numPr>
        <w:tabs>
          <w:tab w:val="clear" w:pos="720"/>
          <w:tab w:val="num" w:pos="0"/>
          <w:tab w:val="left" w:pos="900"/>
        </w:tabs>
        <w:ind w:left="0" w:firstLine="0"/>
        <w:jc w:val="both"/>
      </w:pPr>
      <w:r w:rsidRPr="007931DC">
        <w:t>Предварительный квалификационный отбор может проводиться в процедурах открытого одноэтапного конкурса, открытого аукциона.</w:t>
      </w:r>
    </w:p>
    <w:p w:rsidR="00DA59CD" w:rsidRPr="007931DC" w:rsidRDefault="00DA59CD" w:rsidP="007526C5">
      <w:pPr>
        <w:numPr>
          <w:ilvl w:val="2"/>
          <w:numId w:val="26"/>
        </w:numPr>
        <w:tabs>
          <w:tab w:val="clear" w:pos="720"/>
          <w:tab w:val="num" w:pos="0"/>
          <w:tab w:val="left" w:pos="900"/>
        </w:tabs>
        <w:ind w:left="0" w:firstLine="0"/>
        <w:jc w:val="both"/>
      </w:pPr>
      <w:r w:rsidRPr="007931DC">
        <w:t>При проведении предварительного квалификационного отбора документация о закупке, помимо сведений, предусмотренных пунктом 6.2.1 Положения о закупке, должна содержать:</w:t>
      </w:r>
    </w:p>
    <w:p w:rsidR="00DA59CD" w:rsidRPr="007931DC" w:rsidRDefault="00DA59CD" w:rsidP="007777FA">
      <w:pPr>
        <w:numPr>
          <w:ilvl w:val="2"/>
          <w:numId w:val="9"/>
        </w:numPr>
        <w:tabs>
          <w:tab w:val="left" w:pos="540"/>
          <w:tab w:val="left" w:pos="900"/>
        </w:tabs>
        <w:ind w:left="0" w:firstLine="0"/>
        <w:jc w:val="both"/>
        <w:rPr>
          <w:b/>
        </w:rPr>
      </w:pPr>
      <w:r w:rsidRPr="007931DC">
        <w:t>информацию о проведении предварительного квалификационного</w:t>
      </w:r>
      <w:r w:rsidRPr="007931DC">
        <w:rPr>
          <w:b/>
        </w:rPr>
        <w:t xml:space="preserve"> </w:t>
      </w:r>
      <w:r w:rsidRPr="007931DC">
        <w:t>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DA59CD" w:rsidRPr="007931DC" w:rsidRDefault="00DA59CD" w:rsidP="007777FA">
      <w:pPr>
        <w:numPr>
          <w:ilvl w:val="2"/>
          <w:numId w:val="9"/>
        </w:numPr>
        <w:tabs>
          <w:tab w:val="left" w:pos="540"/>
          <w:tab w:val="left" w:pos="900"/>
        </w:tabs>
        <w:ind w:left="0" w:firstLine="0"/>
        <w:jc w:val="both"/>
        <w:rPr>
          <w:b/>
        </w:rPr>
      </w:pPr>
      <w:r w:rsidRPr="007931DC">
        <w:t xml:space="preserve">информацию о порядке, месте, дате начала и дате окончания срока подачи </w:t>
      </w:r>
      <w:proofErr w:type="spellStart"/>
      <w:r w:rsidRPr="007931DC">
        <w:t>предквалификационных</w:t>
      </w:r>
      <w:proofErr w:type="spellEnd"/>
      <w:r w:rsidRPr="007931DC">
        <w:t xml:space="preserve"> заявок;</w:t>
      </w:r>
    </w:p>
    <w:p w:rsidR="00DA59CD" w:rsidRPr="007931DC" w:rsidRDefault="00DA59CD" w:rsidP="007526C5">
      <w:pPr>
        <w:numPr>
          <w:ilvl w:val="2"/>
          <w:numId w:val="9"/>
        </w:numPr>
        <w:tabs>
          <w:tab w:val="left" w:pos="540"/>
          <w:tab w:val="left" w:pos="900"/>
        </w:tabs>
        <w:ind w:left="0" w:firstLine="0"/>
        <w:jc w:val="both"/>
        <w:rPr>
          <w:b/>
        </w:rPr>
      </w:pPr>
      <w:r w:rsidRPr="007931DC">
        <w:t xml:space="preserve">описание срока, места и порядка получения </w:t>
      </w:r>
      <w:proofErr w:type="spellStart"/>
      <w:r w:rsidRPr="007931DC">
        <w:t>предквалификационной</w:t>
      </w:r>
      <w:proofErr w:type="spellEnd"/>
      <w:r w:rsidRPr="007931DC">
        <w:t xml:space="preserve"> документации, размера, порядка и сроков внесения платы, взимаемой заказчиком за предоставление </w:t>
      </w:r>
      <w:proofErr w:type="spellStart"/>
      <w:r w:rsidRPr="007931DC">
        <w:t>предквалификационной</w:t>
      </w:r>
      <w:proofErr w:type="spellEnd"/>
      <w:r w:rsidRPr="007931DC">
        <w:t xml:space="preserve"> документации, если такая плата установлена Заказчиком, за исключением случаев предоставления </w:t>
      </w:r>
      <w:proofErr w:type="spellStart"/>
      <w:r w:rsidRPr="007931DC">
        <w:t>предквалификационной</w:t>
      </w:r>
      <w:proofErr w:type="spellEnd"/>
      <w:r w:rsidRPr="007931DC">
        <w:t xml:space="preserve">  документации в форме электронного документа.</w:t>
      </w:r>
    </w:p>
    <w:p w:rsidR="00DA59CD" w:rsidRPr="007931DC" w:rsidRDefault="00DA59CD" w:rsidP="007526C5">
      <w:pPr>
        <w:numPr>
          <w:ilvl w:val="2"/>
          <w:numId w:val="26"/>
        </w:numPr>
        <w:tabs>
          <w:tab w:val="left" w:pos="540"/>
          <w:tab w:val="left" w:pos="900"/>
        </w:tabs>
        <w:jc w:val="both"/>
        <w:rPr>
          <w:b/>
        </w:rPr>
      </w:pPr>
      <w:proofErr w:type="spellStart"/>
      <w:r w:rsidRPr="007931DC">
        <w:t>Предквалификационная</w:t>
      </w:r>
      <w:proofErr w:type="spellEnd"/>
      <w:r w:rsidRPr="007931DC">
        <w:t xml:space="preserve"> документация должна содержать:</w:t>
      </w:r>
    </w:p>
    <w:p w:rsidR="00DA59CD" w:rsidRPr="007931DC" w:rsidRDefault="00DA59CD" w:rsidP="007777FA">
      <w:pPr>
        <w:numPr>
          <w:ilvl w:val="2"/>
          <w:numId w:val="10"/>
        </w:numPr>
        <w:tabs>
          <w:tab w:val="left" w:pos="540"/>
          <w:tab w:val="left" w:pos="900"/>
        </w:tabs>
        <w:ind w:left="0" w:firstLine="0"/>
        <w:jc w:val="both"/>
      </w:pPr>
      <w:r w:rsidRPr="007931DC">
        <w:t>краткое описание закупаемой продукции;</w:t>
      </w:r>
    </w:p>
    <w:p w:rsidR="00DA59CD" w:rsidRPr="007931DC" w:rsidRDefault="00DA59CD" w:rsidP="007777FA">
      <w:pPr>
        <w:numPr>
          <w:ilvl w:val="2"/>
          <w:numId w:val="10"/>
        </w:numPr>
        <w:tabs>
          <w:tab w:val="left" w:pos="540"/>
          <w:tab w:val="left" w:pos="900"/>
        </w:tabs>
        <w:ind w:left="0" w:firstLine="0"/>
        <w:jc w:val="both"/>
      </w:pPr>
      <w:r w:rsidRPr="007931DC">
        <w:t xml:space="preserve">порядок проведения предварительного квалификационного отбора, включая его критерии из числа </w:t>
      </w:r>
      <w:proofErr w:type="gramStart"/>
      <w:r w:rsidRPr="007931DC">
        <w:t>указанных</w:t>
      </w:r>
      <w:proofErr w:type="gramEnd"/>
      <w:r w:rsidRPr="007931DC">
        <w:t xml:space="preserve"> в Приложении 1 к настоящему Положению;</w:t>
      </w:r>
    </w:p>
    <w:p w:rsidR="00DA59CD" w:rsidRPr="007931DC" w:rsidRDefault="00DA59CD" w:rsidP="007777FA">
      <w:pPr>
        <w:numPr>
          <w:ilvl w:val="2"/>
          <w:numId w:val="10"/>
        </w:numPr>
        <w:tabs>
          <w:tab w:val="left" w:pos="540"/>
          <w:tab w:val="left" w:pos="900"/>
        </w:tabs>
        <w:ind w:left="0" w:firstLine="0"/>
        <w:jc w:val="both"/>
      </w:pPr>
      <w:r w:rsidRPr="007931DC">
        <w:t>требования к участнику предварительного квалификационного отбора;</w:t>
      </w:r>
    </w:p>
    <w:p w:rsidR="00DA59CD" w:rsidRPr="007931DC" w:rsidRDefault="00DA59CD" w:rsidP="007777FA">
      <w:pPr>
        <w:numPr>
          <w:ilvl w:val="2"/>
          <w:numId w:val="10"/>
        </w:numPr>
        <w:tabs>
          <w:tab w:val="left" w:pos="540"/>
          <w:tab w:val="left" w:pos="900"/>
        </w:tabs>
        <w:ind w:left="0" w:firstLine="0"/>
        <w:jc w:val="both"/>
      </w:pPr>
      <w:r w:rsidRPr="007931DC">
        <w:t xml:space="preserve">требования к содержанию, форме, оформлению и составу </w:t>
      </w:r>
      <w:proofErr w:type="spellStart"/>
      <w:r w:rsidRPr="007931DC">
        <w:t>предквалификационной</w:t>
      </w:r>
      <w:proofErr w:type="spellEnd"/>
      <w:r w:rsidRPr="007931DC">
        <w:t xml:space="preserve"> заявки на участие, в том числе способу подтверждения соответствия участника закупки предъявляемым требованиям;</w:t>
      </w:r>
    </w:p>
    <w:p w:rsidR="00DA59CD" w:rsidRPr="007931DC" w:rsidRDefault="00DA59CD" w:rsidP="007777FA">
      <w:pPr>
        <w:numPr>
          <w:ilvl w:val="2"/>
          <w:numId w:val="10"/>
        </w:numPr>
        <w:tabs>
          <w:tab w:val="left" w:pos="540"/>
          <w:tab w:val="left" w:pos="900"/>
        </w:tabs>
        <w:ind w:left="0" w:firstLine="0"/>
        <w:jc w:val="both"/>
      </w:pPr>
      <w:r w:rsidRPr="007931DC">
        <w:t xml:space="preserve">информацию о порядке, месте, дате начала и дате окончания срока подачи </w:t>
      </w:r>
      <w:proofErr w:type="spellStart"/>
      <w:r w:rsidRPr="007931DC">
        <w:t>предквалификационных</w:t>
      </w:r>
      <w:proofErr w:type="spellEnd"/>
      <w:r w:rsidRPr="007931DC">
        <w:t xml:space="preserve"> заявок;</w:t>
      </w:r>
    </w:p>
    <w:p w:rsidR="00DA59CD" w:rsidRPr="007931DC" w:rsidRDefault="00DA59CD" w:rsidP="007777FA">
      <w:pPr>
        <w:numPr>
          <w:ilvl w:val="2"/>
          <w:numId w:val="10"/>
        </w:numPr>
        <w:tabs>
          <w:tab w:val="left" w:pos="540"/>
          <w:tab w:val="left" w:pos="900"/>
        </w:tabs>
        <w:ind w:left="0" w:firstLine="0"/>
        <w:jc w:val="both"/>
      </w:pPr>
      <w:r w:rsidRPr="007931DC">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DA59CD" w:rsidRPr="007931DC" w:rsidRDefault="00DA59CD" w:rsidP="007777FA">
      <w:pPr>
        <w:numPr>
          <w:ilvl w:val="2"/>
          <w:numId w:val="10"/>
        </w:numPr>
        <w:tabs>
          <w:tab w:val="left" w:pos="540"/>
          <w:tab w:val="left" w:pos="900"/>
        </w:tabs>
        <w:ind w:left="0" w:firstLine="0"/>
        <w:jc w:val="both"/>
      </w:pPr>
      <w:r w:rsidRPr="007931DC">
        <w:t xml:space="preserve">описание срока, места и порядка получения </w:t>
      </w:r>
      <w:proofErr w:type="spellStart"/>
      <w:r w:rsidRPr="007931DC">
        <w:t>предквалификационной</w:t>
      </w:r>
      <w:proofErr w:type="spellEnd"/>
      <w:r w:rsidRPr="007931DC">
        <w:t xml:space="preserve"> документации, размера, порядка и сроков внесения платы, взимаемой заказчиком за предоставление </w:t>
      </w:r>
      <w:proofErr w:type="spellStart"/>
      <w:r w:rsidRPr="007931DC">
        <w:t>предквалификационной</w:t>
      </w:r>
      <w:proofErr w:type="spellEnd"/>
      <w:r w:rsidRPr="007931DC">
        <w:t xml:space="preserve"> документации, если такая плата установлена Заказчиком, за исключением случаев предоставления </w:t>
      </w:r>
      <w:proofErr w:type="spellStart"/>
      <w:r w:rsidRPr="007931DC">
        <w:t>предквалификационной</w:t>
      </w:r>
      <w:proofErr w:type="spellEnd"/>
      <w:r w:rsidRPr="007931DC">
        <w:t xml:space="preserve">  документации в форме электронного документа.</w:t>
      </w:r>
    </w:p>
    <w:p w:rsidR="00DA59CD" w:rsidRPr="007931DC" w:rsidRDefault="00DA59CD" w:rsidP="007526C5">
      <w:pPr>
        <w:numPr>
          <w:ilvl w:val="2"/>
          <w:numId w:val="26"/>
        </w:numPr>
        <w:tabs>
          <w:tab w:val="clear" w:pos="720"/>
          <w:tab w:val="num" w:pos="0"/>
          <w:tab w:val="left" w:pos="540"/>
          <w:tab w:val="left" w:pos="900"/>
        </w:tabs>
        <w:ind w:left="0" w:firstLine="0"/>
        <w:jc w:val="both"/>
      </w:pPr>
      <w:proofErr w:type="spellStart"/>
      <w:r w:rsidRPr="007931DC">
        <w:t>Предквалификационная</w:t>
      </w:r>
      <w:proofErr w:type="spellEnd"/>
      <w:r w:rsidRPr="007931DC">
        <w:t xml:space="preserve"> документация утверждается Заказчиком и размещается им на официальном сайте одновременно с документацией о закупке.</w:t>
      </w:r>
    </w:p>
    <w:p w:rsidR="00DA59CD" w:rsidRPr="007931DC" w:rsidRDefault="00DA59CD" w:rsidP="007526C5">
      <w:pPr>
        <w:numPr>
          <w:ilvl w:val="2"/>
          <w:numId w:val="26"/>
        </w:numPr>
        <w:tabs>
          <w:tab w:val="clear" w:pos="720"/>
          <w:tab w:val="num" w:pos="0"/>
          <w:tab w:val="left" w:pos="540"/>
          <w:tab w:val="left" w:pos="900"/>
        </w:tabs>
        <w:ind w:left="0" w:firstLine="0"/>
        <w:jc w:val="both"/>
      </w:pPr>
      <w:r w:rsidRPr="007931DC">
        <w:t xml:space="preserve">Внесение изменений в </w:t>
      </w:r>
      <w:proofErr w:type="spellStart"/>
      <w:r w:rsidRPr="007931DC">
        <w:t>предквалификационную</w:t>
      </w:r>
      <w:proofErr w:type="spellEnd"/>
      <w:r w:rsidRPr="007931DC">
        <w:t xml:space="preserve"> документацию осуществляется в том же порядке, что предусмотрен Положением о закупке для внесения изменений в документацию о закупке.</w:t>
      </w:r>
    </w:p>
    <w:p w:rsidR="00DA59CD" w:rsidRDefault="00DA59CD" w:rsidP="007526C5">
      <w:pPr>
        <w:numPr>
          <w:ilvl w:val="2"/>
          <w:numId w:val="26"/>
        </w:numPr>
        <w:tabs>
          <w:tab w:val="clear" w:pos="720"/>
          <w:tab w:val="num" w:pos="0"/>
          <w:tab w:val="left" w:pos="540"/>
          <w:tab w:val="left" w:pos="900"/>
        </w:tabs>
        <w:ind w:left="0" w:firstLine="0"/>
        <w:jc w:val="both"/>
      </w:pPr>
      <w:r w:rsidRPr="007931DC">
        <w:t>Участник, не прошедший или не проходивший установленный предварительный квалификационный отбор, не допускается закупочной комиссией к участию в процедуре закупки.</w:t>
      </w:r>
    </w:p>
    <w:p w:rsidR="008B6460" w:rsidRPr="007931DC" w:rsidRDefault="008B6460" w:rsidP="008B6460">
      <w:pPr>
        <w:tabs>
          <w:tab w:val="left" w:pos="540"/>
          <w:tab w:val="left" w:pos="900"/>
        </w:tabs>
        <w:jc w:val="both"/>
      </w:pPr>
    </w:p>
    <w:p w:rsidR="008B6460" w:rsidRPr="007931DC" w:rsidRDefault="008B6460" w:rsidP="008B6460">
      <w:pPr>
        <w:numPr>
          <w:ilvl w:val="1"/>
          <w:numId w:val="26"/>
        </w:numPr>
        <w:tabs>
          <w:tab w:val="left" w:pos="540"/>
        </w:tabs>
        <w:ind w:left="0" w:firstLine="0"/>
        <w:rPr>
          <w:b/>
        </w:rPr>
      </w:pPr>
      <w:r w:rsidRPr="007931DC">
        <w:rPr>
          <w:b/>
        </w:rPr>
        <w:lastRenderedPageBreak/>
        <w:t>Особенности проведения запроса предложений</w:t>
      </w:r>
    </w:p>
    <w:p w:rsidR="008B6460" w:rsidRPr="007931DC" w:rsidRDefault="008B6460" w:rsidP="008B6460">
      <w:pPr>
        <w:tabs>
          <w:tab w:val="left" w:pos="540"/>
          <w:tab w:val="left" w:pos="900"/>
        </w:tabs>
        <w:jc w:val="both"/>
      </w:pPr>
      <w:r w:rsidRPr="007931DC">
        <w:t>7.6.1.</w:t>
      </w:r>
      <w:r w:rsidRPr="007931DC">
        <w:tab/>
        <w:t xml:space="preserve">Запрос предложений – это способ закупки, который может проводиться при закупке продукции на </w:t>
      </w:r>
      <w:proofErr w:type="gramStart"/>
      <w:r w:rsidRPr="007931DC">
        <w:t>сумму</w:t>
      </w:r>
      <w:proofErr w:type="gramEnd"/>
      <w:r w:rsidRPr="007931DC">
        <w:t xml:space="preserve"> не превышающую </w:t>
      </w:r>
      <w:r w:rsidR="00633E16">
        <w:t>3</w:t>
      </w:r>
      <w:r>
        <w:t xml:space="preserve"> 000 000 (</w:t>
      </w:r>
      <w:r w:rsidR="00633E16">
        <w:t>Три</w:t>
      </w:r>
      <w:r>
        <w:t xml:space="preserve"> миллиона) рублей</w:t>
      </w:r>
      <w:r w:rsidRPr="007931DC">
        <w:t>, при наличии любого из следующих условий:</w:t>
      </w:r>
    </w:p>
    <w:p w:rsidR="008B6460" w:rsidRPr="007931DC" w:rsidRDefault="008B6460" w:rsidP="008B6460">
      <w:pPr>
        <w:autoSpaceDE w:val="0"/>
        <w:autoSpaceDN w:val="0"/>
        <w:adjustRightInd w:val="0"/>
        <w:jc w:val="both"/>
        <w:outlineLvl w:val="1"/>
      </w:pPr>
      <w:r w:rsidRPr="007931DC">
        <w:t>1) 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w:t>
      </w:r>
    </w:p>
    <w:p w:rsidR="008B6460" w:rsidRPr="007931DC" w:rsidRDefault="008B6460" w:rsidP="008B6460">
      <w:pPr>
        <w:autoSpaceDE w:val="0"/>
        <w:autoSpaceDN w:val="0"/>
        <w:adjustRightInd w:val="0"/>
        <w:jc w:val="both"/>
        <w:outlineLvl w:val="1"/>
      </w:pPr>
      <w:r w:rsidRPr="007931DC">
        <w:t>2) Заказчик планирует заключить договор в целях проведения научных исследований, экспериментов, разработок;</w:t>
      </w:r>
    </w:p>
    <w:p w:rsidR="008B6460" w:rsidRPr="007931DC" w:rsidRDefault="008B6460" w:rsidP="008B6460">
      <w:pPr>
        <w:autoSpaceDE w:val="0"/>
        <w:autoSpaceDN w:val="0"/>
        <w:adjustRightInd w:val="0"/>
        <w:jc w:val="both"/>
        <w:outlineLvl w:val="1"/>
      </w:pPr>
      <w:r w:rsidRPr="007931DC">
        <w:t>3) проведенная ранее процедура торгов не состоялась и договор по итогам торгов не заключен.</w:t>
      </w:r>
    </w:p>
    <w:p w:rsidR="008B6460" w:rsidRPr="007931DC" w:rsidRDefault="008B6460" w:rsidP="008B6460">
      <w:pPr>
        <w:tabs>
          <w:tab w:val="left" w:pos="540"/>
          <w:tab w:val="left" w:pos="900"/>
        </w:tabs>
        <w:jc w:val="both"/>
      </w:pPr>
      <w:r w:rsidRPr="007931DC">
        <w:t>7.6.2.</w:t>
      </w:r>
      <w:r w:rsidRPr="007931DC">
        <w:tab/>
        <w:t xml:space="preserve">Заказчик не вправе осуществлять путем запроса предложений закупку одноименной продукции на сумму более чем </w:t>
      </w:r>
      <w:r>
        <w:t xml:space="preserve">2 000 000 (Два миллиона) рублей </w:t>
      </w:r>
      <w:r w:rsidRPr="007931DC">
        <w:t>в квартал.</w:t>
      </w:r>
    </w:p>
    <w:p w:rsidR="008B6460" w:rsidRPr="007931DC" w:rsidRDefault="008B6460" w:rsidP="008B6460">
      <w:pPr>
        <w:autoSpaceDE w:val="0"/>
        <w:autoSpaceDN w:val="0"/>
        <w:adjustRightInd w:val="0"/>
        <w:jc w:val="both"/>
        <w:outlineLvl w:val="1"/>
      </w:pPr>
      <w:r w:rsidRPr="007931DC">
        <w:t>7.6.3.</w:t>
      </w:r>
      <w:r w:rsidRPr="007931DC">
        <w:tab/>
        <w:t>В зависимости от возможного круга участников закупки запрос предложений может быть открытым или закрытым.</w:t>
      </w:r>
    </w:p>
    <w:p w:rsidR="008B6460" w:rsidRPr="007931DC" w:rsidRDefault="008B6460" w:rsidP="008B6460">
      <w:pPr>
        <w:autoSpaceDE w:val="0"/>
        <w:autoSpaceDN w:val="0"/>
        <w:adjustRightInd w:val="0"/>
        <w:jc w:val="both"/>
        <w:outlineLvl w:val="1"/>
      </w:pPr>
      <w:r w:rsidRPr="007931DC">
        <w:t>7.6.4.</w:t>
      </w:r>
      <w:r w:rsidRPr="007931DC">
        <w:tab/>
        <w:t xml:space="preserve">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w:t>
      </w:r>
      <w:r>
        <w:t xml:space="preserve">20 дней </w:t>
      </w:r>
      <w:r w:rsidRPr="007931DC">
        <w:t xml:space="preserve">до установленного в документации о запросе </w:t>
      </w:r>
      <w:proofErr w:type="gramStart"/>
      <w:r w:rsidRPr="007931DC">
        <w:t>предложений дня окончания подачи заявок</w:t>
      </w:r>
      <w:proofErr w:type="gramEnd"/>
      <w:r w:rsidRPr="007931DC">
        <w:t xml:space="preserve"> на участие в запросе предложений.</w:t>
      </w:r>
    </w:p>
    <w:p w:rsidR="008B6460" w:rsidRPr="007931DC" w:rsidRDefault="008B6460" w:rsidP="008B6460">
      <w:pPr>
        <w:autoSpaceDE w:val="0"/>
        <w:autoSpaceDN w:val="0"/>
        <w:adjustRightInd w:val="0"/>
        <w:jc w:val="both"/>
        <w:outlineLvl w:val="1"/>
      </w:pPr>
      <w:r w:rsidRPr="007931DC">
        <w:t>7.6.5.</w:t>
      </w:r>
      <w:r w:rsidRPr="007931DC">
        <w:tab/>
      </w:r>
      <w:proofErr w:type="gramStart"/>
      <w:r w:rsidRPr="007931DC">
        <w:t xml:space="preserve">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t xml:space="preserve">пять </w:t>
      </w:r>
      <w:r w:rsidRPr="007931DC">
        <w:t xml:space="preserve"> дней.</w:t>
      </w:r>
      <w:proofErr w:type="gramEnd"/>
    </w:p>
    <w:p w:rsidR="008B6460" w:rsidRPr="007931DC" w:rsidRDefault="008B6460" w:rsidP="008B6460">
      <w:pPr>
        <w:autoSpaceDE w:val="0"/>
        <w:autoSpaceDN w:val="0"/>
        <w:adjustRightInd w:val="0"/>
        <w:jc w:val="both"/>
        <w:outlineLvl w:val="1"/>
      </w:pPr>
      <w:r w:rsidRPr="007931DC">
        <w:t>7.6.6.</w:t>
      </w:r>
      <w:r w:rsidRPr="007931DC">
        <w:tab/>
        <w:t>Заявка на участие в запросе предложений должна содержать сведения, установленные в пункте 7.2.2.2 Положения о закупке.</w:t>
      </w:r>
    </w:p>
    <w:p w:rsidR="008B6460" w:rsidRPr="007931DC" w:rsidRDefault="008B6460" w:rsidP="008B6460">
      <w:pPr>
        <w:tabs>
          <w:tab w:val="left" w:pos="540"/>
          <w:tab w:val="left" w:pos="900"/>
        </w:tabs>
        <w:jc w:val="both"/>
      </w:pPr>
      <w:r w:rsidRPr="007931DC">
        <w:t>7.6.7.</w:t>
      </w:r>
      <w:r w:rsidRPr="007931DC">
        <w:tab/>
        <w:t xml:space="preserve">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8B6460" w:rsidRPr="007931DC" w:rsidRDefault="008B6460" w:rsidP="008B6460">
      <w:pPr>
        <w:autoSpaceDE w:val="0"/>
        <w:autoSpaceDN w:val="0"/>
        <w:adjustRightInd w:val="0"/>
        <w:jc w:val="both"/>
        <w:outlineLvl w:val="1"/>
      </w:pPr>
      <w:r w:rsidRPr="007931DC">
        <w:t>7.6.8.</w:t>
      </w:r>
      <w:r w:rsidRPr="007931DC">
        <w:tab/>
        <w:t>Заявка на участие в запросе предложений подается участником закупки, в письменной форме.</w:t>
      </w:r>
    </w:p>
    <w:p w:rsidR="008B6460" w:rsidRPr="007931DC" w:rsidRDefault="008B6460" w:rsidP="008B6460">
      <w:pPr>
        <w:autoSpaceDE w:val="0"/>
        <w:autoSpaceDN w:val="0"/>
        <w:adjustRightInd w:val="0"/>
        <w:jc w:val="both"/>
        <w:outlineLvl w:val="1"/>
      </w:pPr>
      <w:r w:rsidRPr="007931DC">
        <w:t>7.6.9.</w:t>
      </w:r>
      <w:r w:rsidRPr="007931DC">
        <w:tab/>
        <w:t>Закупочная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8B6460" w:rsidRPr="007931DC" w:rsidRDefault="008B6460" w:rsidP="008B6460">
      <w:pPr>
        <w:tabs>
          <w:tab w:val="left" w:pos="540"/>
          <w:tab w:val="left" w:pos="900"/>
          <w:tab w:val="num" w:pos="1440"/>
        </w:tabs>
        <w:jc w:val="both"/>
      </w:pPr>
      <w:r w:rsidRPr="007931DC">
        <w:t>7.6.10.</w:t>
      </w:r>
      <w:r w:rsidRPr="007931DC">
        <w:tab/>
        <w:t xml:space="preserve">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8B6460" w:rsidRPr="007931DC" w:rsidRDefault="008B6460" w:rsidP="008B6460">
      <w:pPr>
        <w:tabs>
          <w:tab w:val="left" w:pos="540"/>
          <w:tab w:val="left" w:pos="900"/>
          <w:tab w:val="num" w:pos="1440"/>
        </w:tabs>
        <w:jc w:val="both"/>
      </w:pPr>
      <w:r w:rsidRPr="007931DC">
        <w:t>7.6.11.</w:t>
      </w:r>
      <w:r w:rsidRPr="007931DC">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8B6460" w:rsidRPr="007931DC" w:rsidRDefault="008B6460" w:rsidP="008B6460">
      <w:pPr>
        <w:tabs>
          <w:tab w:val="left" w:pos="900"/>
        </w:tabs>
        <w:autoSpaceDE w:val="0"/>
        <w:autoSpaceDN w:val="0"/>
        <w:adjustRightInd w:val="0"/>
        <w:jc w:val="both"/>
        <w:outlineLvl w:val="1"/>
      </w:pPr>
      <w:r w:rsidRPr="007931DC">
        <w:t>7.6.12.</w:t>
      </w:r>
      <w:r w:rsidRPr="007931DC">
        <w:tab/>
      </w:r>
      <w:proofErr w:type="gramStart"/>
      <w:r w:rsidRPr="007931DC">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w:t>
      </w:r>
      <w:proofErr w:type="gramEnd"/>
      <w:r w:rsidRPr="007931DC">
        <w:t xml:space="preserve"> договора, </w:t>
      </w:r>
      <w:proofErr w:type="gramStart"/>
      <w:r w:rsidRPr="007931DC">
        <w:t>указанных</w:t>
      </w:r>
      <w:proofErr w:type="gramEnd"/>
      <w:r w:rsidRPr="007931DC">
        <w:t xml:space="preserve"> в заявке </w:t>
      </w:r>
      <w:r w:rsidRPr="007931DC">
        <w:lastRenderedPageBreak/>
        <w:t xml:space="preserve">победителя и участника закупки, заявке которого присвоен второй номер. Указанный протокол подписывается всеми членами закупочной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8B6460" w:rsidRPr="007931DC" w:rsidRDefault="008B6460" w:rsidP="008B6460">
      <w:pPr>
        <w:tabs>
          <w:tab w:val="left" w:pos="900"/>
        </w:tabs>
        <w:autoSpaceDE w:val="0"/>
        <w:autoSpaceDN w:val="0"/>
        <w:adjustRightInd w:val="0"/>
        <w:jc w:val="both"/>
        <w:outlineLvl w:val="1"/>
      </w:pPr>
      <w:r w:rsidRPr="007931DC">
        <w:t>7.6.13.</w:t>
      </w:r>
      <w:r w:rsidRPr="007931DC">
        <w:tab/>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8B6460" w:rsidRPr="007931DC" w:rsidRDefault="008B6460" w:rsidP="008B6460">
      <w:pPr>
        <w:tabs>
          <w:tab w:val="left" w:pos="900"/>
        </w:tabs>
        <w:autoSpaceDE w:val="0"/>
        <w:autoSpaceDN w:val="0"/>
        <w:adjustRightInd w:val="0"/>
        <w:jc w:val="both"/>
        <w:outlineLvl w:val="1"/>
      </w:pPr>
    </w:p>
    <w:p w:rsidR="008B6460" w:rsidRPr="007931DC" w:rsidRDefault="008B6460" w:rsidP="008B6460">
      <w:pPr>
        <w:numPr>
          <w:ilvl w:val="1"/>
          <w:numId w:val="26"/>
        </w:numPr>
        <w:tabs>
          <w:tab w:val="left" w:pos="540"/>
        </w:tabs>
        <w:rPr>
          <w:b/>
        </w:rPr>
      </w:pPr>
      <w:r w:rsidRPr="007931DC">
        <w:rPr>
          <w:b/>
        </w:rPr>
        <w:t>Особенности проведения запроса цен</w:t>
      </w:r>
    </w:p>
    <w:p w:rsidR="008B6460" w:rsidRPr="007931DC" w:rsidRDefault="008B6460" w:rsidP="008B6460">
      <w:pPr>
        <w:numPr>
          <w:ilvl w:val="2"/>
          <w:numId w:val="26"/>
        </w:numPr>
        <w:tabs>
          <w:tab w:val="clear" w:pos="720"/>
          <w:tab w:val="num" w:pos="0"/>
          <w:tab w:val="left" w:pos="900"/>
          <w:tab w:val="num" w:pos="1440"/>
        </w:tabs>
        <w:ind w:left="0" w:firstLine="0"/>
        <w:jc w:val="both"/>
      </w:pPr>
      <w:r w:rsidRPr="007931DC">
        <w:t>Запрос цен – это способ закупки, который может проводиться при наличии одновременно следующих условий:</w:t>
      </w:r>
    </w:p>
    <w:p w:rsidR="008B6460" w:rsidRPr="007931DC" w:rsidRDefault="008B6460" w:rsidP="008B6460">
      <w:pPr>
        <w:numPr>
          <w:ilvl w:val="0"/>
          <w:numId w:val="5"/>
        </w:numPr>
        <w:tabs>
          <w:tab w:val="left" w:pos="540"/>
          <w:tab w:val="left" w:pos="900"/>
        </w:tabs>
        <w:ind w:left="0" w:firstLine="0"/>
        <w:jc w:val="both"/>
        <w:rPr>
          <w:b/>
        </w:rPr>
      </w:pPr>
      <w:r w:rsidRPr="007931DC">
        <w:t>закупка продукции производится не по конкретным заявкам Заказчика,</w:t>
      </w:r>
    </w:p>
    <w:p w:rsidR="008B6460" w:rsidRPr="007931DC" w:rsidRDefault="008B6460" w:rsidP="008B6460">
      <w:pPr>
        <w:numPr>
          <w:ilvl w:val="0"/>
          <w:numId w:val="5"/>
        </w:numPr>
        <w:tabs>
          <w:tab w:val="left" w:pos="540"/>
          <w:tab w:val="left" w:pos="900"/>
        </w:tabs>
        <w:ind w:left="0" w:firstLine="0"/>
        <w:jc w:val="both"/>
        <w:rPr>
          <w:b/>
        </w:rPr>
      </w:pPr>
      <w:r w:rsidRPr="007931DC">
        <w:t>для продукции есть функционирующий рынок,</w:t>
      </w:r>
    </w:p>
    <w:p w:rsidR="008B6460" w:rsidRPr="007931DC" w:rsidRDefault="008B6460" w:rsidP="008B6460">
      <w:pPr>
        <w:numPr>
          <w:ilvl w:val="0"/>
          <w:numId w:val="5"/>
        </w:numPr>
        <w:tabs>
          <w:tab w:val="left" w:pos="540"/>
          <w:tab w:val="left" w:pos="900"/>
        </w:tabs>
        <w:ind w:left="0" w:firstLine="0"/>
        <w:jc w:val="both"/>
        <w:rPr>
          <w:b/>
        </w:rPr>
      </w:pPr>
      <w:r w:rsidRPr="007931DC">
        <w:t>продукцию можно сравнивать только по ценам;</w:t>
      </w:r>
    </w:p>
    <w:p w:rsidR="008B6460" w:rsidRPr="007931DC" w:rsidRDefault="008B6460" w:rsidP="008B6460">
      <w:pPr>
        <w:numPr>
          <w:ilvl w:val="0"/>
          <w:numId w:val="5"/>
        </w:numPr>
        <w:tabs>
          <w:tab w:val="left" w:pos="540"/>
          <w:tab w:val="left" w:pos="900"/>
        </w:tabs>
        <w:ind w:left="0" w:firstLine="0"/>
        <w:jc w:val="both"/>
        <w:rPr>
          <w:b/>
        </w:rPr>
      </w:pPr>
      <w:r w:rsidRPr="007931DC">
        <w:t xml:space="preserve">начальная цена договора не превышает </w:t>
      </w:r>
      <w:r w:rsidR="00633E16">
        <w:t>3</w:t>
      </w:r>
      <w:r>
        <w:t> 000 000 (</w:t>
      </w:r>
      <w:r w:rsidR="00633E16">
        <w:t>Три</w:t>
      </w:r>
      <w:r>
        <w:t xml:space="preserve"> миллиона) </w:t>
      </w:r>
      <w:r w:rsidRPr="007931DC">
        <w:t xml:space="preserve"> рублей.</w:t>
      </w:r>
    </w:p>
    <w:p w:rsidR="008B6460" w:rsidRPr="007931DC" w:rsidRDefault="008B6460" w:rsidP="008B6460">
      <w:pPr>
        <w:tabs>
          <w:tab w:val="left" w:pos="540"/>
          <w:tab w:val="left" w:pos="900"/>
        </w:tabs>
        <w:jc w:val="both"/>
      </w:pPr>
      <w:r w:rsidRPr="007931DC">
        <w:t>7.7.2.</w:t>
      </w:r>
      <w:r w:rsidRPr="007931DC">
        <w:tab/>
        <w:t xml:space="preserve">Заказчик не вправе осуществлять путем запроса цен закупку одноименной продукции на сумму  более чем </w:t>
      </w:r>
      <w:r w:rsidR="00633E16">
        <w:t>3</w:t>
      </w:r>
      <w:r>
        <w:t xml:space="preserve"> 000 000 (</w:t>
      </w:r>
      <w:r w:rsidR="00633E16">
        <w:t>Три</w:t>
      </w:r>
      <w:r>
        <w:t xml:space="preserve"> миллиона) </w:t>
      </w:r>
      <w:r w:rsidRPr="007931DC">
        <w:t xml:space="preserve"> рублей в квартал.</w:t>
      </w:r>
    </w:p>
    <w:p w:rsidR="008B6460" w:rsidRPr="007931DC" w:rsidRDefault="008B6460" w:rsidP="008B6460">
      <w:pPr>
        <w:tabs>
          <w:tab w:val="left" w:pos="540"/>
          <w:tab w:val="left" w:pos="900"/>
        </w:tabs>
        <w:jc w:val="both"/>
      </w:pPr>
      <w:r w:rsidRPr="007931DC">
        <w:t>7.7.3.</w:t>
      </w:r>
      <w:r w:rsidRPr="007931DC">
        <w:tab/>
        <w:t>В зависимости от возможного круга участников закупки запрос цен может быть открытым или закрытым.</w:t>
      </w:r>
    </w:p>
    <w:p w:rsidR="008B6460" w:rsidRPr="007931DC" w:rsidRDefault="008B6460" w:rsidP="008B6460">
      <w:pPr>
        <w:numPr>
          <w:ilvl w:val="2"/>
          <w:numId w:val="28"/>
        </w:numPr>
        <w:tabs>
          <w:tab w:val="left" w:pos="540"/>
          <w:tab w:val="left" w:pos="900"/>
        </w:tabs>
        <w:ind w:left="0" w:firstLine="0"/>
        <w:jc w:val="both"/>
      </w:pPr>
      <w:r w:rsidRPr="007931DC">
        <w:t xml:space="preserve">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w:t>
      </w:r>
      <w:r>
        <w:t xml:space="preserve">20 (Двадцать) </w:t>
      </w:r>
      <w:r w:rsidRPr="007931DC">
        <w:t xml:space="preserve">дней до установленного в документации о запросе </w:t>
      </w:r>
      <w:proofErr w:type="gramStart"/>
      <w:r w:rsidRPr="007931DC">
        <w:t>цен дня окончания подачи заявок</w:t>
      </w:r>
      <w:proofErr w:type="gramEnd"/>
      <w:r w:rsidRPr="007931DC">
        <w:t xml:space="preserve"> на участие в запросе цен.</w:t>
      </w:r>
    </w:p>
    <w:p w:rsidR="008B6460" w:rsidRPr="007931DC" w:rsidRDefault="008B6460" w:rsidP="008B6460">
      <w:pPr>
        <w:numPr>
          <w:ilvl w:val="2"/>
          <w:numId w:val="28"/>
        </w:numPr>
        <w:tabs>
          <w:tab w:val="left" w:pos="540"/>
          <w:tab w:val="left" w:pos="900"/>
        </w:tabs>
        <w:ind w:left="0" w:firstLine="0"/>
        <w:jc w:val="both"/>
      </w:pPr>
      <w:proofErr w:type="gramStart"/>
      <w:r w:rsidRPr="007931DC">
        <w:t xml:space="preserve">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w:t>
      </w:r>
      <w:r>
        <w:t>5 (Пять)</w:t>
      </w:r>
      <w:r w:rsidRPr="007931DC">
        <w:t xml:space="preserve">  дней.</w:t>
      </w:r>
      <w:proofErr w:type="gramEnd"/>
    </w:p>
    <w:p w:rsidR="008B6460" w:rsidRPr="007931DC" w:rsidRDefault="008B6460" w:rsidP="008B6460">
      <w:pPr>
        <w:numPr>
          <w:ilvl w:val="2"/>
          <w:numId w:val="28"/>
        </w:numPr>
        <w:tabs>
          <w:tab w:val="left" w:pos="540"/>
          <w:tab w:val="left" w:pos="900"/>
        </w:tabs>
        <w:ind w:left="0" w:firstLine="0"/>
        <w:jc w:val="both"/>
      </w:pPr>
      <w:r w:rsidRPr="007931DC">
        <w:t>Заявка на участие в запросе цен должна содержать сведения, установленные в пункте 7.4.8 Положения о закупке, а также сведения о цене договора, включая сведения о цене единицы продукции.</w:t>
      </w:r>
    </w:p>
    <w:p w:rsidR="008B6460" w:rsidRPr="007931DC" w:rsidRDefault="008B6460" w:rsidP="008B6460">
      <w:pPr>
        <w:autoSpaceDE w:val="0"/>
        <w:autoSpaceDN w:val="0"/>
        <w:adjustRightInd w:val="0"/>
        <w:jc w:val="both"/>
        <w:outlineLvl w:val="1"/>
      </w:pPr>
      <w:r w:rsidRPr="007931DC">
        <w:t>7.7.8.</w:t>
      </w:r>
      <w:r w:rsidRPr="007931DC">
        <w:tab/>
        <w:t>Заявка на участие в запросе цен подается участником закупки, в письменной форме.</w:t>
      </w:r>
    </w:p>
    <w:p w:rsidR="008B6460" w:rsidRPr="007931DC" w:rsidRDefault="008B6460" w:rsidP="008B6460">
      <w:pPr>
        <w:autoSpaceDE w:val="0"/>
        <w:autoSpaceDN w:val="0"/>
        <w:adjustRightInd w:val="0"/>
        <w:jc w:val="both"/>
        <w:outlineLvl w:val="1"/>
      </w:pPr>
      <w:r w:rsidRPr="007931DC">
        <w:t>7.7.9.</w:t>
      </w:r>
      <w:r w:rsidRPr="007931DC">
        <w:tab/>
        <w:t>Закупочная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8B6460" w:rsidRPr="007931DC" w:rsidRDefault="008B6460" w:rsidP="008B6460">
      <w:pPr>
        <w:autoSpaceDE w:val="0"/>
        <w:autoSpaceDN w:val="0"/>
        <w:adjustRightInd w:val="0"/>
        <w:jc w:val="both"/>
        <w:outlineLvl w:val="1"/>
      </w:pPr>
      <w:r w:rsidRPr="007931DC">
        <w:t>7.7.10.</w:t>
      </w:r>
      <w:r w:rsidRPr="007931DC">
        <w:tab/>
        <w:t>Победителем в проведении запроса цен признается участник закупки, соответствующий требованиям документации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8B6460" w:rsidRPr="007931DC" w:rsidRDefault="008B6460" w:rsidP="008B6460">
      <w:pPr>
        <w:autoSpaceDE w:val="0"/>
        <w:autoSpaceDN w:val="0"/>
        <w:adjustRightInd w:val="0"/>
        <w:jc w:val="both"/>
        <w:outlineLvl w:val="1"/>
      </w:pPr>
      <w:r w:rsidRPr="007931DC">
        <w:t>7.7.11.</w:t>
      </w:r>
      <w:r w:rsidRPr="007931DC">
        <w:tab/>
      </w:r>
      <w:proofErr w:type="gramStart"/>
      <w:r w:rsidRPr="007931DC">
        <w:t>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размещения заказа, подавших заявки, об отклоненных заявках с обоснованием причин отклонения, предложение о наиболее низкой цене договора, сведения о победителе в проведении запроса цен, об участнике закупки, предложившем в заявке цену, такую же, как и победитель, или</w:t>
      </w:r>
      <w:proofErr w:type="gramEnd"/>
      <w:r w:rsidRPr="007931DC">
        <w:t xml:space="preserve"> об участнике закупки, </w:t>
      </w:r>
      <w:proofErr w:type="gramStart"/>
      <w:r w:rsidRPr="007931DC">
        <w:t>предложение</w:t>
      </w:r>
      <w:proofErr w:type="gramEnd"/>
      <w:r w:rsidRPr="007931DC">
        <w:t xml:space="preserve"> о цене </w:t>
      </w:r>
      <w:r w:rsidRPr="007931DC">
        <w:lastRenderedPageBreak/>
        <w:t xml:space="preserve">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закупочной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8B6460" w:rsidRPr="007931DC" w:rsidRDefault="008B6460" w:rsidP="008B6460">
      <w:pPr>
        <w:autoSpaceDE w:val="0"/>
        <w:autoSpaceDN w:val="0"/>
        <w:adjustRightInd w:val="0"/>
        <w:jc w:val="both"/>
        <w:outlineLvl w:val="1"/>
      </w:pPr>
      <w:r w:rsidRPr="007931DC">
        <w:t>7.7.12.</w:t>
      </w:r>
      <w:r w:rsidRPr="007931DC">
        <w:tab/>
        <w:t>В случае</w:t>
      </w:r>
      <w:proofErr w:type="gramStart"/>
      <w:r w:rsidRPr="007931DC">
        <w:t>,</w:t>
      </w:r>
      <w:proofErr w:type="gramEnd"/>
      <w:r w:rsidRPr="007931DC">
        <w:t xml:space="preserve"> если по запросу цен не подана ни одна заявка на участие в запросе цен или подана только одна заявка на участие в запросе цен или по результатам рассмотрения и оценки соответствующей требованиям документации о запросе цен была признана только одна заявка, запрос цен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цен, с таким участником заключается договор.</w:t>
      </w:r>
    </w:p>
    <w:p w:rsidR="008B6460" w:rsidRDefault="008B6460" w:rsidP="008B6460">
      <w:pPr>
        <w:autoSpaceDE w:val="0"/>
        <w:autoSpaceDN w:val="0"/>
        <w:adjustRightInd w:val="0"/>
        <w:jc w:val="both"/>
        <w:outlineLvl w:val="1"/>
      </w:pPr>
    </w:p>
    <w:p w:rsidR="00DA59CD" w:rsidRPr="007931DC" w:rsidRDefault="00DA59CD" w:rsidP="007B5791">
      <w:pPr>
        <w:numPr>
          <w:ilvl w:val="1"/>
          <w:numId w:val="28"/>
        </w:numPr>
        <w:tabs>
          <w:tab w:val="left" w:pos="540"/>
        </w:tabs>
        <w:rPr>
          <w:b/>
        </w:rPr>
      </w:pPr>
      <w:r w:rsidRPr="007931DC">
        <w:rPr>
          <w:b/>
        </w:rPr>
        <w:t>Переторжка (регулирование цены)</w:t>
      </w:r>
    </w:p>
    <w:p w:rsidR="00DA59CD" w:rsidRPr="007931DC" w:rsidRDefault="00DA59CD" w:rsidP="008D7C9F">
      <w:pPr>
        <w:numPr>
          <w:ilvl w:val="2"/>
          <w:numId w:val="29"/>
        </w:numPr>
        <w:tabs>
          <w:tab w:val="clear" w:pos="720"/>
          <w:tab w:val="num" w:pos="0"/>
          <w:tab w:val="left" w:pos="540"/>
          <w:tab w:val="left" w:pos="900"/>
        </w:tabs>
        <w:ind w:left="0" w:firstLine="0"/>
        <w:jc w:val="both"/>
        <w:rPr>
          <w:b/>
        </w:rPr>
      </w:pPr>
      <w:proofErr w:type="gramStart"/>
      <w:r w:rsidRPr="007931DC">
        <w:t>При проведении процедуры закупки документация о закупке может предусматривать право Заказчика</w:t>
      </w:r>
      <w:r w:rsidRPr="007931DC">
        <w:rPr>
          <w:b/>
        </w:rPr>
        <w:t xml:space="preserve"> </w:t>
      </w:r>
      <w:r w:rsidRPr="007931DC">
        <w:t>предоставить участникам закупки возможность</w:t>
      </w:r>
      <w:r w:rsidRPr="007931DC">
        <w:rPr>
          <w:b/>
        </w:rPr>
        <w:t xml:space="preserve"> </w:t>
      </w:r>
      <w:r w:rsidRPr="007931DC">
        <w:t>добровольно повысить рейтинг своих заявок путем снижения первоначальной (указанной в заявке либо в</w:t>
      </w:r>
      <w:r w:rsidRPr="007931DC">
        <w:rPr>
          <w:b/>
        </w:rPr>
        <w:t xml:space="preserve"> </w:t>
      </w:r>
      <w:r w:rsidRPr="007931DC">
        <w:t>предложении) цены договора, а в случае проведения аукциона</w:t>
      </w:r>
      <w:r w:rsidRPr="007931DC">
        <w:rPr>
          <w:b/>
        </w:rPr>
        <w:t xml:space="preserve"> </w:t>
      </w:r>
      <w:r w:rsidRPr="007931DC">
        <w:t>на право заключить договор – путем повышения цены договора</w:t>
      </w:r>
      <w:r w:rsidRPr="007931DC">
        <w:rPr>
          <w:b/>
        </w:rPr>
        <w:t xml:space="preserve"> </w:t>
      </w:r>
      <w:r w:rsidRPr="007931DC">
        <w:t>(далее — процедура переторжки, переторжка), при</w:t>
      </w:r>
      <w:r w:rsidRPr="007931DC">
        <w:rPr>
          <w:b/>
        </w:rPr>
        <w:t xml:space="preserve"> </w:t>
      </w:r>
      <w:r w:rsidRPr="007931DC">
        <w:t>условии сохранения остальных положений заявки без</w:t>
      </w:r>
      <w:r w:rsidRPr="007931DC">
        <w:rPr>
          <w:b/>
        </w:rPr>
        <w:t xml:space="preserve"> </w:t>
      </w:r>
      <w:r w:rsidRPr="007931DC">
        <w:t>изменений.</w:t>
      </w:r>
      <w:proofErr w:type="gramEnd"/>
    </w:p>
    <w:p w:rsidR="00DA59CD" w:rsidRPr="007931DC" w:rsidRDefault="00DA59CD" w:rsidP="008D7C9F">
      <w:pPr>
        <w:numPr>
          <w:ilvl w:val="2"/>
          <w:numId w:val="29"/>
        </w:numPr>
        <w:tabs>
          <w:tab w:val="clear" w:pos="720"/>
          <w:tab w:val="num" w:pos="0"/>
          <w:tab w:val="left" w:pos="540"/>
          <w:tab w:val="left" w:pos="900"/>
        </w:tabs>
        <w:ind w:left="0" w:firstLine="0"/>
        <w:jc w:val="both"/>
        <w:rPr>
          <w:b/>
        </w:rPr>
      </w:pPr>
      <w:r w:rsidRPr="007931DC">
        <w:t>Проведение процедуры переторжки возможно только в том случае, если</w:t>
      </w:r>
      <w:r w:rsidRPr="007931DC">
        <w:rPr>
          <w:b/>
        </w:rPr>
        <w:t xml:space="preserve"> </w:t>
      </w:r>
      <w:r w:rsidRPr="007931DC">
        <w:t>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DA59CD" w:rsidRPr="007931DC" w:rsidRDefault="00DA59CD" w:rsidP="00FD2FB9">
      <w:pPr>
        <w:numPr>
          <w:ilvl w:val="2"/>
          <w:numId w:val="29"/>
        </w:numPr>
        <w:tabs>
          <w:tab w:val="clear" w:pos="720"/>
          <w:tab w:val="num" w:pos="0"/>
          <w:tab w:val="left" w:pos="540"/>
          <w:tab w:val="left" w:pos="900"/>
        </w:tabs>
        <w:ind w:left="0" w:firstLine="0"/>
        <w:jc w:val="both"/>
        <w:rPr>
          <w:b/>
        </w:rPr>
      </w:pPr>
      <w:r w:rsidRPr="007931DC">
        <w:t>Переторжка может иметь очную, заочную</w:t>
      </w:r>
      <w:r w:rsidRPr="007931DC">
        <w:rPr>
          <w:b/>
        </w:rPr>
        <w:t xml:space="preserve"> </w:t>
      </w:r>
      <w:r w:rsidRPr="007931DC">
        <w:t xml:space="preserve">либо </w:t>
      </w:r>
      <w:proofErr w:type="spellStart"/>
      <w:r w:rsidRPr="007931DC">
        <w:t>очно-заочную</w:t>
      </w:r>
      <w:proofErr w:type="spellEnd"/>
      <w:r w:rsidRPr="007931DC">
        <w:t xml:space="preserve"> (смешанную) форму проведения. Порядок проведения переторжки указывается в документации о закупке.</w:t>
      </w:r>
    </w:p>
    <w:p w:rsidR="00DA59CD" w:rsidRPr="007931DC" w:rsidRDefault="00DA59CD" w:rsidP="00E81499">
      <w:pPr>
        <w:tabs>
          <w:tab w:val="left" w:pos="540"/>
          <w:tab w:val="left" w:pos="900"/>
        </w:tabs>
        <w:jc w:val="both"/>
        <w:rPr>
          <w:b/>
        </w:rPr>
      </w:pPr>
    </w:p>
    <w:p w:rsidR="00DA59CD" w:rsidRPr="007931DC" w:rsidRDefault="00DA59CD" w:rsidP="005F4288">
      <w:pPr>
        <w:tabs>
          <w:tab w:val="left" w:pos="540"/>
          <w:tab w:val="left" w:pos="900"/>
        </w:tabs>
        <w:jc w:val="both"/>
        <w:rPr>
          <w:b/>
        </w:rPr>
      </w:pPr>
      <w:r w:rsidRPr="007931DC">
        <w:rPr>
          <w:b/>
        </w:rPr>
        <w:t>7.9.</w:t>
      </w:r>
      <w:r w:rsidRPr="007931DC">
        <w:rPr>
          <w:b/>
        </w:rPr>
        <w:tab/>
        <w:t xml:space="preserve">Закрытые процедуры закупки </w:t>
      </w:r>
    </w:p>
    <w:p w:rsidR="00DA59CD" w:rsidRPr="007931DC" w:rsidRDefault="00DA59CD" w:rsidP="00D42BED">
      <w:pPr>
        <w:autoSpaceDE w:val="0"/>
        <w:autoSpaceDN w:val="0"/>
        <w:adjustRightInd w:val="0"/>
        <w:jc w:val="both"/>
        <w:outlineLvl w:val="3"/>
      </w:pPr>
      <w:r w:rsidRPr="007931DC">
        <w:t>7.9.1.</w:t>
      </w:r>
      <w:r w:rsidRPr="007931DC">
        <w:tab/>
        <w:t>Участниками закрытой процедуры закупки являются только лица, специально приглашенные для этой цели.</w:t>
      </w:r>
    </w:p>
    <w:p w:rsidR="00DA59CD" w:rsidRPr="007931DC" w:rsidRDefault="00DA59CD" w:rsidP="00D42BED">
      <w:pPr>
        <w:autoSpaceDE w:val="0"/>
        <w:autoSpaceDN w:val="0"/>
        <w:adjustRightInd w:val="0"/>
        <w:jc w:val="both"/>
        <w:outlineLvl w:val="3"/>
      </w:pPr>
      <w:r w:rsidRPr="007931DC">
        <w:t>7.9.2.</w:t>
      </w:r>
      <w:r w:rsidRPr="007931DC">
        <w:tab/>
        <w:t>Закрытые процедуры проводятся в случаях если:</w:t>
      </w:r>
    </w:p>
    <w:p w:rsidR="00DA59CD" w:rsidRPr="007931DC" w:rsidRDefault="00DA59CD" w:rsidP="005F4288">
      <w:pPr>
        <w:numPr>
          <w:ilvl w:val="0"/>
          <w:numId w:val="4"/>
        </w:numPr>
        <w:tabs>
          <w:tab w:val="left" w:pos="540"/>
          <w:tab w:val="left" w:pos="900"/>
        </w:tabs>
        <w:ind w:left="0" w:firstLine="0"/>
        <w:jc w:val="both"/>
      </w:pPr>
      <w:r w:rsidRPr="007931DC">
        <w:t>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DA59CD" w:rsidRPr="007931DC" w:rsidRDefault="00DA59CD" w:rsidP="005F4288">
      <w:pPr>
        <w:numPr>
          <w:ilvl w:val="0"/>
          <w:numId w:val="4"/>
        </w:numPr>
        <w:tabs>
          <w:tab w:val="left" w:pos="540"/>
          <w:tab w:val="left" w:pos="900"/>
        </w:tabs>
        <w:ind w:left="0" w:firstLine="0"/>
        <w:jc w:val="both"/>
      </w:pPr>
      <w:r w:rsidRPr="007931DC">
        <w:t>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DA59CD" w:rsidRPr="007931DC" w:rsidRDefault="00DA59CD" w:rsidP="005F4288">
      <w:pPr>
        <w:numPr>
          <w:ilvl w:val="0"/>
          <w:numId w:val="4"/>
        </w:numPr>
        <w:tabs>
          <w:tab w:val="left" w:pos="540"/>
          <w:tab w:val="left" w:pos="900"/>
        </w:tabs>
        <w:ind w:left="0" w:firstLine="0"/>
        <w:jc w:val="both"/>
      </w:pPr>
      <w:r w:rsidRPr="007931DC">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proofErr w:type="gramStart"/>
      <w:r w:rsidRPr="007931DC">
        <w:t>сведения</w:t>
      </w:r>
      <w:proofErr w:type="gramEnd"/>
      <w:r w:rsidRPr="007931DC">
        <w:t xml:space="preserve"> о закупке которых не составляют государственную тайну, но не подлежат размещению на официальном сайте.</w:t>
      </w:r>
    </w:p>
    <w:p w:rsidR="00DA59CD" w:rsidRPr="007931DC" w:rsidRDefault="00DA59CD" w:rsidP="00D42BED">
      <w:pPr>
        <w:numPr>
          <w:ilvl w:val="2"/>
          <w:numId w:val="30"/>
        </w:numPr>
        <w:tabs>
          <w:tab w:val="clear" w:pos="720"/>
          <w:tab w:val="num" w:pos="0"/>
          <w:tab w:val="left" w:pos="900"/>
        </w:tabs>
        <w:ind w:left="0" w:firstLine="0"/>
        <w:jc w:val="both"/>
      </w:pPr>
      <w:r w:rsidRPr="007931DC">
        <w:t>Закрытые процедуры проводятся в соответствии с настоящим Положением с учетом следующих особенностей:</w:t>
      </w:r>
    </w:p>
    <w:p w:rsidR="00DA59CD" w:rsidRPr="007931DC" w:rsidRDefault="00DA59CD" w:rsidP="00D42BED">
      <w:pPr>
        <w:numPr>
          <w:ilvl w:val="0"/>
          <w:numId w:val="32"/>
        </w:numPr>
        <w:tabs>
          <w:tab w:val="clear" w:pos="360"/>
          <w:tab w:val="num" w:pos="0"/>
          <w:tab w:val="left" w:pos="540"/>
        </w:tabs>
        <w:ind w:left="0" w:firstLine="0"/>
        <w:jc w:val="both"/>
      </w:pPr>
      <w:r w:rsidRPr="007931DC">
        <w:t>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DA59CD" w:rsidRPr="007931DC" w:rsidRDefault="00DA59CD" w:rsidP="00D42BED">
      <w:pPr>
        <w:numPr>
          <w:ilvl w:val="0"/>
          <w:numId w:val="32"/>
        </w:numPr>
        <w:tabs>
          <w:tab w:val="clear" w:pos="360"/>
          <w:tab w:val="num" w:pos="0"/>
          <w:tab w:val="left" w:pos="540"/>
        </w:tabs>
        <w:ind w:left="0" w:firstLine="0"/>
        <w:jc w:val="both"/>
      </w:pPr>
      <w:r w:rsidRPr="007931DC">
        <w:t>Заказчик не предоставляет документацию о закупке лицам, которым не было направлено приглашение.</w:t>
      </w:r>
    </w:p>
    <w:p w:rsidR="00DA59CD" w:rsidRPr="007931DC" w:rsidRDefault="00DA59CD" w:rsidP="00D42BED">
      <w:pPr>
        <w:numPr>
          <w:ilvl w:val="2"/>
          <w:numId w:val="2"/>
        </w:numPr>
        <w:tabs>
          <w:tab w:val="num" w:pos="0"/>
          <w:tab w:val="left" w:pos="540"/>
        </w:tabs>
        <w:ind w:left="0" w:firstLine="0"/>
        <w:jc w:val="both"/>
      </w:pPr>
      <w:r w:rsidRPr="007931DC">
        <w:t xml:space="preserve">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w:t>
      </w:r>
      <w:r w:rsidRPr="007931DC">
        <w:lastRenderedPageBreak/>
        <w:t>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DA59CD" w:rsidRPr="007931DC" w:rsidRDefault="00DA59CD" w:rsidP="00D42BED">
      <w:pPr>
        <w:numPr>
          <w:ilvl w:val="2"/>
          <w:numId w:val="2"/>
        </w:numPr>
        <w:tabs>
          <w:tab w:val="num" w:pos="0"/>
          <w:tab w:val="left" w:pos="540"/>
        </w:tabs>
        <w:ind w:left="0" w:firstLine="0"/>
        <w:jc w:val="both"/>
      </w:pPr>
      <w:r w:rsidRPr="007931DC">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DA59CD" w:rsidRPr="007931DC" w:rsidRDefault="00DA59CD" w:rsidP="00D42BED">
      <w:pPr>
        <w:numPr>
          <w:ilvl w:val="2"/>
          <w:numId w:val="2"/>
        </w:numPr>
        <w:tabs>
          <w:tab w:val="num" w:pos="0"/>
          <w:tab w:val="left" w:pos="540"/>
        </w:tabs>
        <w:ind w:left="0" w:firstLine="0"/>
        <w:jc w:val="both"/>
      </w:pPr>
      <w:r w:rsidRPr="007931DC">
        <w:t xml:space="preserve">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w:t>
      </w:r>
      <w:proofErr w:type="gramStart"/>
      <w:r w:rsidRPr="007931DC">
        <w:t>принять</w:t>
      </w:r>
      <w:proofErr w:type="gramEnd"/>
      <w:r w:rsidRPr="007931DC">
        <w:t xml:space="preserve"> участие в закупке.</w:t>
      </w:r>
    </w:p>
    <w:p w:rsidR="00DA59CD" w:rsidRPr="007931DC" w:rsidRDefault="00DA59CD" w:rsidP="00D42BED">
      <w:pPr>
        <w:numPr>
          <w:ilvl w:val="2"/>
          <w:numId w:val="2"/>
        </w:numPr>
        <w:tabs>
          <w:tab w:val="num" w:pos="0"/>
          <w:tab w:val="left" w:pos="540"/>
        </w:tabs>
        <w:ind w:left="0" w:firstLine="0"/>
        <w:jc w:val="both"/>
      </w:pPr>
      <w:r w:rsidRPr="007931DC">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DA59CD" w:rsidRDefault="00DA59CD" w:rsidP="00C22173">
      <w:pPr>
        <w:tabs>
          <w:tab w:val="left" w:pos="540"/>
        </w:tabs>
        <w:jc w:val="both"/>
      </w:pPr>
    </w:p>
    <w:p w:rsidR="00DA59CD" w:rsidRPr="007931DC" w:rsidRDefault="00DA59CD" w:rsidP="00C22173">
      <w:pPr>
        <w:tabs>
          <w:tab w:val="left" w:pos="540"/>
        </w:tabs>
        <w:jc w:val="both"/>
      </w:pPr>
    </w:p>
    <w:p w:rsidR="00DA59CD" w:rsidRPr="007931DC" w:rsidRDefault="00DA59CD" w:rsidP="005F4288">
      <w:pPr>
        <w:tabs>
          <w:tab w:val="left" w:pos="540"/>
          <w:tab w:val="left" w:pos="900"/>
        </w:tabs>
        <w:rPr>
          <w:b/>
        </w:rPr>
      </w:pPr>
      <w:r w:rsidRPr="007931DC">
        <w:rPr>
          <w:b/>
        </w:rPr>
        <w:t>7.10.</w:t>
      </w:r>
      <w:r w:rsidRPr="007931DC">
        <w:rPr>
          <w:b/>
        </w:rPr>
        <w:tab/>
        <w:t>Электронные закупки</w:t>
      </w:r>
    </w:p>
    <w:p w:rsidR="00DA59CD" w:rsidRPr="007931DC" w:rsidRDefault="00DA59CD" w:rsidP="005F4288">
      <w:pPr>
        <w:tabs>
          <w:tab w:val="left" w:pos="540"/>
          <w:tab w:val="left" w:pos="900"/>
        </w:tabs>
        <w:jc w:val="both"/>
      </w:pPr>
      <w:r w:rsidRPr="007931DC">
        <w:t>7.10.1.</w:t>
      </w:r>
      <w:r w:rsidRPr="007931DC">
        <w:tab/>
        <w:t>Любой способ закупки, предусмотренный Положением о закупке, может проводиться в электронной форме с использованием электронной площадки.</w:t>
      </w:r>
    </w:p>
    <w:p w:rsidR="00DA59CD" w:rsidRPr="007931DC" w:rsidRDefault="00DA59CD" w:rsidP="00D42BED">
      <w:pPr>
        <w:numPr>
          <w:ilvl w:val="2"/>
          <w:numId w:val="33"/>
        </w:numPr>
        <w:tabs>
          <w:tab w:val="clear" w:pos="720"/>
          <w:tab w:val="num" w:pos="0"/>
          <w:tab w:val="left" w:pos="540"/>
          <w:tab w:val="left" w:pos="900"/>
        </w:tabs>
        <w:ind w:left="0" w:firstLine="0"/>
        <w:jc w:val="both"/>
      </w:pPr>
      <w:r w:rsidRPr="007931DC">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DA59CD" w:rsidRPr="007931DC" w:rsidRDefault="00DA59CD" w:rsidP="00D42BED">
      <w:pPr>
        <w:numPr>
          <w:ilvl w:val="2"/>
          <w:numId w:val="33"/>
        </w:numPr>
        <w:tabs>
          <w:tab w:val="clear" w:pos="720"/>
          <w:tab w:val="num" w:pos="0"/>
          <w:tab w:val="left" w:pos="540"/>
          <w:tab w:val="left" w:pos="900"/>
        </w:tabs>
        <w:ind w:left="0" w:firstLine="0"/>
        <w:jc w:val="both"/>
      </w:pPr>
      <w:r w:rsidRPr="007931DC">
        <w:t xml:space="preserve">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p>
    <w:p w:rsidR="00DA59CD" w:rsidRPr="007931DC" w:rsidRDefault="00DA59CD" w:rsidP="005F4288">
      <w:pPr>
        <w:tabs>
          <w:tab w:val="left" w:pos="540"/>
          <w:tab w:val="left" w:pos="900"/>
        </w:tabs>
        <w:jc w:val="both"/>
      </w:pPr>
    </w:p>
    <w:p w:rsidR="00DA59CD" w:rsidRPr="007931DC" w:rsidRDefault="00DA59CD" w:rsidP="005F4288">
      <w:pPr>
        <w:tabs>
          <w:tab w:val="left" w:pos="540"/>
          <w:tab w:val="left" w:pos="900"/>
        </w:tabs>
        <w:jc w:val="both"/>
      </w:pPr>
    </w:p>
    <w:p w:rsidR="00DA59CD" w:rsidRPr="007931DC" w:rsidRDefault="00DA59CD" w:rsidP="004B02B6">
      <w:pPr>
        <w:tabs>
          <w:tab w:val="left" w:pos="540"/>
          <w:tab w:val="left" w:pos="900"/>
        </w:tabs>
        <w:jc w:val="both"/>
        <w:rPr>
          <w:b/>
        </w:rPr>
      </w:pPr>
      <w:r w:rsidRPr="007931DC">
        <w:rPr>
          <w:b/>
        </w:rPr>
        <w:t>7.11.</w:t>
      </w:r>
      <w:r w:rsidRPr="007931DC">
        <w:rPr>
          <w:b/>
        </w:rPr>
        <w:tab/>
        <w:t>Прямая закупка (у единственного поставщика, подрядчика, исполнителя)</w:t>
      </w:r>
      <w:r w:rsidRPr="007931DC">
        <w:t xml:space="preserve">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DA59CD" w:rsidRPr="007931DC" w:rsidRDefault="00DA59CD" w:rsidP="004B02B6">
      <w:pPr>
        <w:tabs>
          <w:tab w:val="left" w:pos="540"/>
          <w:tab w:val="left" w:pos="900"/>
        </w:tabs>
        <w:jc w:val="both"/>
      </w:pPr>
      <w:r w:rsidRPr="007931DC">
        <w:t>7.11.1.</w:t>
      </w:r>
      <w:r w:rsidRPr="007931DC">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DA59CD" w:rsidRPr="007931DC" w:rsidRDefault="00DA59CD" w:rsidP="004B02B6">
      <w:pPr>
        <w:tabs>
          <w:tab w:val="left" w:pos="540"/>
          <w:tab w:val="left" w:pos="900"/>
        </w:tabs>
        <w:jc w:val="both"/>
        <w:rPr>
          <w:b/>
        </w:rPr>
      </w:pPr>
      <w:r w:rsidRPr="007931DC">
        <w:t>7.11.2.</w:t>
      </w:r>
      <w:r w:rsidRPr="007931DC">
        <w:tab/>
        <w:t>Прямая закупка (у единственного поставщика, подрядчика, исполнителя) может осуществляться в случае, если:</w:t>
      </w:r>
    </w:p>
    <w:p w:rsidR="00DA59CD" w:rsidRPr="007931DC" w:rsidRDefault="00DA59CD" w:rsidP="00D42BED">
      <w:pPr>
        <w:numPr>
          <w:ilvl w:val="6"/>
          <w:numId w:val="34"/>
        </w:numPr>
        <w:tabs>
          <w:tab w:val="clear" w:pos="2520"/>
          <w:tab w:val="left" w:pos="0"/>
          <w:tab w:val="left" w:pos="540"/>
        </w:tabs>
        <w:ind w:left="0" w:firstLine="0"/>
        <w:jc w:val="both"/>
      </w:pPr>
      <w:r w:rsidRPr="007931DC">
        <w:t xml:space="preserve">стоимость закупаемой Заказчиком одноименной продукции не превышает </w:t>
      </w:r>
      <w:r w:rsidR="00B27352">
        <w:t xml:space="preserve">300 000 (Триста тысяч) </w:t>
      </w:r>
      <w:r w:rsidRPr="007931DC">
        <w:t xml:space="preserve"> рублей в квартал, при этом цена одного договора на закупку одноименной продукции не должна превышать </w:t>
      </w:r>
      <w:r w:rsidR="00B27352">
        <w:t xml:space="preserve">100 000 (Сто тысяч) </w:t>
      </w:r>
      <w:r w:rsidRPr="007931DC">
        <w:t xml:space="preserve"> рублей в квартал; </w:t>
      </w:r>
    </w:p>
    <w:p w:rsidR="00DA59CD" w:rsidRPr="007931DC" w:rsidRDefault="00DA59CD" w:rsidP="00D42BED">
      <w:pPr>
        <w:numPr>
          <w:ilvl w:val="6"/>
          <w:numId w:val="34"/>
        </w:numPr>
        <w:tabs>
          <w:tab w:val="clear" w:pos="2520"/>
          <w:tab w:val="left" w:pos="0"/>
          <w:tab w:val="left" w:pos="540"/>
        </w:tabs>
        <w:ind w:left="0" w:firstLine="0"/>
        <w:jc w:val="both"/>
      </w:pPr>
      <w:r w:rsidRPr="007931DC">
        <w:t>процедура закупки, проведенная ранее, не состоялась и имеется только один участник закупки, подавший заявку и допущенный до участия в закупке;</w:t>
      </w:r>
    </w:p>
    <w:p w:rsidR="00DA59CD" w:rsidRPr="007931DC" w:rsidRDefault="00DA59CD" w:rsidP="00D42BED">
      <w:pPr>
        <w:numPr>
          <w:ilvl w:val="6"/>
          <w:numId w:val="34"/>
        </w:numPr>
        <w:tabs>
          <w:tab w:val="clear" w:pos="2520"/>
          <w:tab w:val="left" w:pos="0"/>
          <w:tab w:val="left" w:pos="540"/>
        </w:tabs>
        <w:ind w:left="0" w:firstLine="0"/>
        <w:jc w:val="both"/>
      </w:pPr>
      <w:r w:rsidRPr="007931DC">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DA59CD" w:rsidRPr="007931DC" w:rsidRDefault="00DA59CD" w:rsidP="00644B7A">
      <w:pPr>
        <w:pStyle w:val="ConsPlusNormal"/>
        <w:widowControl/>
        <w:ind w:firstLine="0"/>
        <w:jc w:val="both"/>
        <w:rPr>
          <w:rFonts w:ascii="Times New Roman" w:hAnsi="Times New Roman" w:cs="Times New Roman"/>
          <w:sz w:val="24"/>
          <w:szCs w:val="24"/>
        </w:rPr>
      </w:pPr>
      <w:r w:rsidRPr="007931DC">
        <w:rPr>
          <w:rFonts w:ascii="Times New Roman" w:hAnsi="Times New Roman" w:cs="Times New Roman"/>
          <w:sz w:val="24"/>
          <w:szCs w:val="24"/>
        </w:rPr>
        <w:t>3.1.</w:t>
      </w:r>
      <w:r w:rsidRPr="007931DC">
        <w:rPr>
          <w:rFonts w:ascii="Times New Roman" w:hAnsi="Times New Roman" w:cs="Times New Roman"/>
          <w:sz w:val="24"/>
          <w:szCs w:val="24"/>
        </w:rPr>
        <w:t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A59CD" w:rsidRPr="007931DC" w:rsidRDefault="00DA59CD" w:rsidP="00644B7A">
      <w:pPr>
        <w:pStyle w:val="ConsPlusNormal"/>
        <w:widowControl/>
        <w:ind w:firstLine="0"/>
        <w:jc w:val="both"/>
        <w:rPr>
          <w:rFonts w:ascii="Times New Roman" w:hAnsi="Times New Roman" w:cs="Times New Roman"/>
          <w:sz w:val="24"/>
          <w:szCs w:val="24"/>
        </w:rPr>
      </w:pPr>
      <w:r w:rsidRPr="007931DC">
        <w:rPr>
          <w:rFonts w:ascii="Times New Roman" w:hAnsi="Times New Roman" w:cs="Times New Roman"/>
          <w:sz w:val="24"/>
          <w:szCs w:val="24"/>
        </w:rPr>
        <w:t>3.2.</w:t>
      </w:r>
      <w:r w:rsidRPr="007931DC">
        <w:rPr>
          <w:rFonts w:ascii="Times New Roman" w:hAnsi="Times New Roman" w:cs="Times New Roman"/>
          <w:sz w:val="24"/>
          <w:szCs w:val="24"/>
        </w:rPr>
        <w:tab/>
        <w:t>осуществляется оказание услуг водоснабжения, водоотведения, канализации, теплоснабжения, газоснабжения, подключение (присоединение) к сетям инженерно-</w:t>
      </w:r>
      <w:r w:rsidRPr="007931DC">
        <w:rPr>
          <w:rFonts w:ascii="Times New Roman" w:hAnsi="Times New Roman" w:cs="Times New Roman"/>
          <w:sz w:val="24"/>
          <w:szCs w:val="24"/>
        </w:rPr>
        <w:lastRenderedPageBreak/>
        <w:t>технического обеспечения по регулируемым в соответствии с законодательством Российской Федерации ценам (тарифам);</w:t>
      </w:r>
    </w:p>
    <w:p w:rsidR="00DA59CD" w:rsidRPr="007931DC" w:rsidRDefault="00DA59CD" w:rsidP="00644B7A">
      <w:pPr>
        <w:pStyle w:val="ConsPlusNormal"/>
        <w:widowControl/>
        <w:ind w:firstLine="0"/>
        <w:jc w:val="both"/>
        <w:rPr>
          <w:rFonts w:ascii="Times New Roman" w:hAnsi="Times New Roman" w:cs="Times New Roman"/>
          <w:sz w:val="24"/>
          <w:szCs w:val="24"/>
        </w:rPr>
      </w:pPr>
      <w:r w:rsidRPr="007931DC">
        <w:rPr>
          <w:rFonts w:ascii="Times New Roman" w:hAnsi="Times New Roman" w:cs="Times New Roman"/>
          <w:sz w:val="24"/>
          <w:szCs w:val="24"/>
        </w:rPr>
        <w:t>3.3.</w:t>
      </w:r>
      <w:r w:rsidRPr="007931DC">
        <w:rPr>
          <w:rFonts w:ascii="Times New Roman" w:hAnsi="Times New Roman" w:cs="Times New Roman"/>
          <w:sz w:val="24"/>
          <w:szCs w:val="24"/>
        </w:rPr>
        <w:tab/>
        <w:t>заключается договор энергоснабжения или купли-продажи электрической энергии с гарантирующим поставщиком электрической энергии;</w:t>
      </w:r>
    </w:p>
    <w:p w:rsidR="00DA59CD" w:rsidRPr="007931DC" w:rsidRDefault="00DA59CD" w:rsidP="00644B7A">
      <w:pPr>
        <w:pStyle w:val="ConsPlusNormal"/>
        <w:widowControl/>
        <w:ind w:firstLine="0"/>
        <w:jc w:val="both"/>
        <w:rPr>
          <w:rFonts w:ascii="Times New Roman" w:hAnsi="Times New Roman" w:cs="Times New Roman"/>
          <w:sz w:val="24"/>
          <w:szCs w:val="24"/>
        </w:rPr>
      </w:pPr>
      <w:r w:rsidRPr="007931DC">
        <w:rPr>
          <w:rFonts w:ascii="Times New Roman" w:hAnsi="Times New Roman" w:cs="Times New Roman"/>
          <w:sz w:val="24"/>
          <w:szCs w:val="24"/>
        </w:rPr>
        <w:t>3.4.</w:t>
      </w:r>
      <w:r w:rsidRPr="007931DC">
        <w:rPr>
          <w:rFonts w:ascii="Times New Roman" w:hAnsi="Times New Roman" w:cs="Times New Roman"/>
          <w:sz w:val="24"/>
          <w:szCs w:val="24"/>
        </w:rPr>
        <w:t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A59CD" w:rsidRPr="007931DC" w:rsidRDefault="00DA59CD" w:rsidP="00D42BED">
      <w:pPr>
        <w:numPr>
          <w:ilvl w:val="6"/>
          <w:numId w:val="34"/>
        </w:numPr>
        <w:tabs>
          <w:tab w:val="clear" w:pos="2520"/>
          <w:tab w:val="left" w:pos="0"/>
        </w:tabs>
        <w:autoSpaceDE w:val="0"/>
        <w:autoSpaceDN w:val="0"/>
        <w:adjustRightInd w:val="0"/>
        <w:ind w:left="0" w:firstLine="0"/>
        <w:jc w:val="both"/>
        <w:outlineLvl w:val="1"/>
      </w:pPr>
      <w:r w:rsidRPr="007931DC">
        <w:t>существует срочная потребность в продукции, в том числе вследствие чрезвычайного события,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DA59CD" w:rsidRPr="007931DC" w:rsidRDefault="00DA59CD" w:rsidP="00B03104">
      <w:pPr>
        <w:numPr>
          <w:ilvl w:val="6"/>
          <w:numId w:val="34"/>
        </w:numPr>
        <w:tabs>
          <w:tab w:val="clear" w:pos="2520"/>
          <w:tab w:val="left" w:pos="0"/>
        </w:tabs>
        <w:autoSpaceDE w:val="0"/>
        <w:autoSpaceDN w:val="0"/>
        <w:adjustRightInd w:val="0"/>
        <w:ind w:left="0" w:firstLine="0"/>
        <w:jc w:val="both"/>
        <w:outlineLvl w:val="1"/>
      </w:pPr>
      <w:proofErr w:type="gramStart"/>
      <w:r w:rsidRPr="007931DC">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w:t>
      </w:r>
      <w:proofErr w:type="gramEnd"/>
      <w:r w:rsidRPr="007931DC">
        <w:t xml:space="preserve"> продукции, альтернативной рассматриваемой;</w:t>
      </w:r>
    </w:p>
    <w:p w:rsidR="00DA59CD" w:rsidRPr="007931DC" w:rsidRDefault="00DA59CD" w:rsidP="00150D30">
      <w:pPr>
        <w:pStyle w:val="ConsPlusNormal"/>
        <w:widowControl/>
        <w:ind w:firstLine="0"/>
        <w:jc w:val="both"/>
        <w:rPr>
          <w:rFonts w:ascii="Times New Roman" w:hAnsi="Times New Roman" w:cs="Times New Roman"/>
          <w:sz w:val="24"/>
          <w:szCs w:val="24"/>
        </w:rPr>
      </w:pPr>
      <w:r w:rsidRPr="007931DC">
        <w:rPr>
          <w:rFonts w:ascii="Times New Roman" w:hAnsi="Times New Roman" w:cs="Times New Roman"/>
          <w:sz w:val="24"/>
          <w:szCs w:val="24"/>
        </w:rPr>
        <w:t>6.</w:t>
      </w:r>
      <w:r w:rsidRPr="007931DC">
        <w:rPr>
          <w:rFonts w:ascii="Times New Roman" w:hAnsi="Times New Roman" w:cs="Times New Roman"/>
          <w:sz w:val="24"/>
          <w:szCs w:val="24"/>
        </w:rPr>
        <w:tab/>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7931DC">
        <w:rPr>
          <w:rFonts w:ascii="Times New Roman" w:hAnsi="Times New Roman" w:cs="Times New Roman"/>
          <w:sz w:val="24"/>
          <w:szCs w:val="24"/>
        </w:rPr>
        <w:t>,</w:t>
      </w:r>
      <w:proofErr w:type="gramEnd"/>
      <w:r w:rsidRPr="007931DC">
        <w:rPr>
          <w:rFonts w:ascii="Times New Roman" w:hAnsi="Times New Roman" w:cs="Times New Roman"/>
          <w:sz w:val="24"/>
          <w:szCs w:val="24"/>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DA59CD" w:rsidRPr="007931DC" w:rsidRDefault="00DA59CD" w:rsidP="00D42BED">
      <w:pPr>
        <w:tabs>
          <w:tab w:val="left" w:pos="0"/>
          <w:tab w:val="left" w:pos="540"/>
        </w:tabs>
        <w:jc w:val="both"/>
      </w:pPr>
    </w:p>
    <w:p w:rsidR="00DA59CD" w:rsidRPr="007931DC" w:rsidRDefault="00DA59CD" w:rsidP="005D7705">
      <w:pPr>
        <w:numPr>
          <w:ilvl w:val="0"/>
          <w:numId w:val="35"/>
        </w:numPr>
        <w:tabs>
          <w:tab w:val="left" w:pos="540"/>
          <w:tab w:val="left" w:pos="900"/>
        </w:tabs>
        <w:jc w:val="both"/>
        <w:rPr>
          <w:b/>
        </w:rPr>
      </w:pPr>
      <w:r w:rsidRPr="007931DC">
        <w:rPr>
          <w:b/>
        </w:rPr>
        <w:t>ПОРЯДОК ЗАКЛЮЧЕНИЯ И ИСПОЛНЕНИЯ ДОГОВОРА</w:t>
      </w:r>
    </w:p>
    <w:p w:rsidR="00DA59CD" w:rsidRPr="007931DC" w:rsidRDefault="00DA59CD" w:rsidP="00163C4F">
      <w:pPr>
        <w:numPr>
          <w:ilvl w:val="1"/>
          <w:numId w:val="35"/>
        </w:numPr>
        <w:tabs>
          <w:tab w:val="num" w:pos="0"/>
          <w:tab w:val="left" w:pos="540"/>
        </w:tabs>
        <w:ind w:left="0" w:firstLine="0"/>
        <w:jc w:val="both"/>
      </w:pPr>
      <w:r w:rsidRPr="007931DC">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DA59CD" w:rsidRPr="007931DC" w:rsidRDefault="00DA59CD" w:rsidP="00C26DD5">
      <w:pPr>
        <w:numPr>
          <w:ilvl w:val="1"/>
          <w:numId w:val="35"/>
        </w:numPr>
        <w:tabs>
          <w:tab w:val="left" w:pos="540"/>
        </w:tabs>
        <w:ind w:left="0" w:firstLine="0"/>
        <w:jc w:val="both"/>
      </w:pPr>
      <w:proofErr w:type="gramStart"/>
      <w:r w:rsidRPr="007931DC">
        <w:t xml:space="preserve">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двадцати дней, а по результатам неторговых процедур – не позднее  </w:t>
      </w:r>
      <w:r w:rsidR="00B27352">
        <w:t xml:space="preserve">10 (Десяти) </w:t>
      </w:r>
      <w:r w:rsidRPr="007931DC">
        <w:t xml:space="preserve"> дней со дня подписания итогового протокола.</w:t>
      </w:r>
      <w:proofErr w:type="gramEnd"/>
    </w:p>
    <w:p w:rsidR="00DA59CD" w:rsidRPr="007931DC" w:rsidRDefault="00DA59CD" w:rsidP="00C26DD5">
      <w:pPr>
        <w:numPr>
          <w:ilvl w:val="1"/>
          <w:numId w:val="35"/>
        </w:numPr>
        <w:tabs>
          <w:tab w:val="left" w:pos="540"/>
        </w:tabs>
        <w:ind w:left="0" w:firstLine="0"/>
        <w:jc w:val="both"/>
      </w:pPr>
      <w:r w:rsidRPr="007931DC">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DA59CD" w:rsidRPr="007931DC" w:rsidRDefault="00DA59CD" w:rsidP="00C26DD5">
      <w:pPr>
        <w:numPr>
          <w:ilvl w:val="1"/>
          <w:numId w:val="35"/>
        </w:numPr>
        <w:tabs>
          <w:tab w:val="left" w:pos="540"/>
        </w:tabs>
        <w:ind w:left="0" w:firstLine="0"/>
        <w:jc w:val="both"/>
      </w:pPr>
      <w:r w:rsidRPr="007931DC">
        <w:t>В случае</w:t>
      </w:r>
      <w:proofErr w:type="gramStart"/>
      <w:r w:rsidRPr="007931DC">
        <w:t>,</w:t>
      </w:r>
      <w:proofErr w:type="gramEnd"/>
      <w:r w:rsidRPr="007931DC">
        <w:t xml:space="preserve"> если участник закупки, обязанный заключить договор, не предоставил заказчику в срок, указанный в пункте 8.2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w:t>
      </w:r>
      <w:r w:rsidRPr="007931DC">
        <w:lastRenderedPageBreak/>
        <w:t>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DA59CD" w:rsidRPr="007931DC" w:rsidRDefault="00DA59CD" w:rsidP="00C26DD5">
      <w:pPr>
        <w:numPr>
          <w:ilvl w:val="1"/>
          <w:numId w:val="35"/>
        </w:numPr>
        <w:tabs>
          <w:tab w:val="left" w:pos="540"/>
        </w:tabs>
        <w:ind w:left="0" w:firstLine="0"/>
        <w:jc w:val="both"/>
      </w:pPr>
      <w:r w:rsidRPr="007931DC">
        <w:t>В случае</w:t>
      </w:r>
      <w:proofErr w:type="gramStart"/>
      <w:r w:rsidRPr="007931DC">
        <w:t>,</w:t>
      </w:r>
      <w:proofErr w:type="gramEnd"/>
      <w:r w:rsidRPr="007931DC">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DA59CD" w:rsidRPr="007931DC" w:rsidRDefault="00DA59CD" w:rsidP="00C26DD5">
      <w:pPr>
        <w:numPr>
          <w:ilvl w:val="1"/>
          <w:numId w:val="35"/>
        </w:numPr>
        <w:tabs>
          <w:tab w:val="left" w:pos="540"/>
        </w:tabs>
        <w:ind w:left="0" w:firstLine="0"/>
        <w:jc w:val="both"/>
      </w:pPr>
      <w:r w:rsidRPr="007931DC">
        <w:t>Заказчик вправе отказаться от заключения договора с участником закупки, обязанным заключить договор, в случаях:</w:t>
      </w:r>
    </w:p>
    <w:p w:rsidR="00DA59CD" w:rsidRPr="007931DC" w:rsidRDefault="00DA59CD" w:rsidP="00C26DD5">
      <w:pPr>
        <w:numPr>
          <w:ilvl w:val="2"/>
          <w:numId w:val="35"/>
        </w:numPr>
        <w:tabs>
          <w:tab w:val="left" w:pos="540"/>
          <w:tab w:val="num" w:pos="1080"/>
        </w:tabs>
        <w:ind w:left="0" w:firstLine="0"/>
        <w:jc w:val="both"/>
      </w:pPr>
      <w:r w:rsidRPr="007931DC">
        <w:t>несоответствия участника закупки, обязанного заключить договор, требованиям, установленным в документации о закупки;</w:t>
      </w:r>
    </w:p>
    <w:p w:rsidR="00DA59CD" w:rsidRPr="007931DC" w:rsidRDefault="00DA59CD" w:rsidP="00C26DD5">
      <w:pPr>
        <w:numPr>
          <w:ilvl w:val="2"/>
          <w:numId w:val="35"/>
        </w:numPr>
        <w:tabs>
          <w:tab w:val="left" w:pos="540"/>
          <w:tab w:val="num" w:pos="1080"/>
        </w:tabs>
        <w:ind w:left="0" w:firstLine="0"/>
        <w:jc w:val="both"/>
      </w:pPr>
      <w:r w:rsidRPr="007931DC">
        <w:t xml:space="preserve">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7931DC">
        <w:t>предквалификационной</w:t>
      </w:r>
      <w:proofErr w:type="spellEnd"/>
      <w:r w:rsidRPr="007931DC">
        <w:t xml:space="preserve"> заявке.</w:t>
      </w:r>
    </w:p>
    <w:p w:rsidR="00DA59CD" w:rsidRPr="007931DC" w:rsidRDefault="00DA59CD" w:rsidP="00C26DD5">
      <w:pPr>
        <w:numPr>
          <w:ilvl w:val="1"/>
          <w:numId w:val="35"/>
        </w:numPr>
        <w:tabs>
          <w:tab w:val="left" w:pos="540"/>
        </w:tabs>
        <w:ind w:left="0" w:firstLine="0"/>
        <w:jc w:val="both"/>
      </w:pPr>
      <w:r w:rsidRPr="007931DC">
        <w:t xml:space="preserve">При заключении и </w:t>
      </w:r>
      <w:proofErr w:type="spellStart"/>
      <w:r w:rsidRPr="007931DC">
        <w:t>и</w:t>
      </w:r>
      <w:proofErr w:type="spellEnd"/>
      <w:proofErr w:type="gramStart"/>
      <w:r w:rsidRPr="007931DC">
        <w:rPr>
          <w:lang w:val="en-US"/>
        </w:rPr>
        <w:t>c</w:t>
      </w:r>
      <w:proofErr w:type="gramEnd"/>
      <w:r w:rsidRPr="007931DC">
        <w:t>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DA59CD" w:rsidRPr="007931DC" w:rsidRDefault="00DA59CD" w:rsidP="000B6CBF">
      <w:pPr>
        <w:numPr>
          <w:ilvl w:val="1"/>
          <w:numId w:val="35"/>
        </w:numPr>
        <w:tabs>
          <w:tab w:val="left" w:pos="540"/>
        </w:tabs>
        <w:ind w:left="0" w:firstLine="0"/>
        <w:jc w:val="both"/>
      </w:pPr>
      <w:r w:rsidRPr="007931DC">
        <w:t xml:space="preserve">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DA59CD" w:rsidRPr="007931DC" w:rsidRDefault="00DA59CD" w:rsidP="00C26DD5">
      <w:pPr>
        <w:numPr>
          <w:ilvl w:val="1"/>
          <w:numId w:val="35"/>
        </w:numPr>
        <w:tabs>
          <w:tab w:val="left" w:pos="540"/>
        </w:tabs>
        <w:ind w:left="0" w:firstLine="0"/>
        <w:jc w:val="both"/>
      </w:pPr>
      <w:r w:rsidRPr="007931DC">
        <w:t>Заказчик по согласованию с участником при заключении и исполнении договора вправе изменить:</w:t>
      </w:r>
    </w:p>
    <w:p w:rsidR="00DA59CD" w:rsidRPr="007931DC" w:rsidRDefault="00DA59CD" w:rsidP="00C26DD5">
      <w:pPr>
        <w:numPr>
          <w:ilvl w:val="2"/>
          <w:numId w:val="35"/>
        </w:numPr>
        <w:tabs>
          <w:tab w:val="left" w:pos="540"/>
          <w:tab w:val="num" w:pos="1080"/>
        </w:tabs>
        <w:ind w:left="0" w:firstLine="0"/>
        <w:jc w:val="both"/>
      </w:pPr>
      <w:r w:rsidRPr="007931DC">
        <w:t xml:space="preserve">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DA59CD" w:rsidRPr="007931DC" w:rsidRDefault="00DA59CD" w:rsidP="00C26DD5">
      <w:pPr>
        <w:numPr>
          <w:ilvl w:val="2"/>
          <w:numId w:val="35"/>
        </w:numPr>
        <w:tabs>
          <w:tab w:val="left" w:pos="540"/>
          <w:tab w:val="num" w:pos="1080"/>
        </w:tabs>
        <w:ind w:left="0" w:firstLine="0"/>
        <w:jc w:val="both"/>
      </w:pPr>
      <w:r w:rsidRPr="007931DC">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A59CD" w:rsidRPr="007931DC" w:rsidRDefault="00DA59CD" w:rsidP="00C26DD5">
      <w:pPr>
        <w:numPr>
          <w:ilvl w:val="2"/>
          <w:numId w:val="35"/>
        </w:numPr>
        <w:tabs>
          <w:tab w:val="left" w:pos="540"/>
          <w:tab w:val="num" w:pos="1080"/>
        </w:tabs>
        <w:ind w:left="0" w:firstLine="0"/>
        <w:jc w:val="both"/>
      </w:pPr>
      <w:r w:rsidRPr="007931DC">
        <w:t>цену договора:</w:t>
      </w:r>
    </w:p>
    <w:p w:rsidR="00DA59CD" w:rsidRPr="007931DC" w:rsidRDefault="00DA59CD" w:rsidP="00D657FF">
      <w:pPr>
        <w:tabs>
          <w:tab w:val="left" w:pos="540"/>
          <w:tab w:val="num" w:pos="1080"/>
        </w:tabs>
        <w:jc w:val="both"/>
      </w:pPr>
      <w:r w:rsidRPr="007931DC">
        <w:t>- путем ее уменьшения без изменения иных условий исполнения договора,</w:t>
      </w:r>
    </w:p>
    <w:p w:rsidR="00DA59CD" w:rsidRPr="007931DC" w:rsidRDefault="00DA59CD" w:rsidP="00D657FF">
      <w:pPr>
        <w:tabs>
          <w:tab w:val="left" w:pos="540"/>
          <w:tab w:val="num" w:pos="1080"/>
        </w:tabs>
        <w:jc w:val="both"/>
      </w:pPr>
      <w:r w:rsidRPr="007931DC">
        <w:t>- в случаях, предусмотренных пунктом 8.9.1 Положения о закупке,</w:t>
      </w:r>
    </w:p>
    <w:p w:rsidR="00DA59CD" w:rsidRPr="007931DC" w:rsidRDefault="00DA59CD" w:rsidP="00F3704D">
      <w:pPr>
        <w:autoSpaceDE w:val="0"/>
        <w:autoSpaceDN w:val="0"/>
        <w:adjustRightInd w:val="0"/>
        <w:jc w:val="both"/>
      </w:pPr>
      <w:r w:rsidRPr="007931DC">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A59CD" w:rsidRPr="007931DC" w:rsidRDefault="00DA59CD" w:rsidP="00E65790">
      <w:pPr>
        <w:autoSpaceDE w:val="0"/>
        <w:autoSpaceDN w:val="0"/>
        <w:adjustRightInd w:val="0"/>
        <w:jc w:val="both"/>
        <w:outlineLvl w:val="1"/>
      </w:pPr>
      <w:r w:rsidRPr="007931DC">
        <w:t>- в случае изменения в соответствии с законодательством Российской Федерации регулируемых государством цен (тарифов),</w:t>
      </w:r>
    </w:p>
    <w:p w:rsidR="00DA59CD" w:rsidRPr="007931DC" w:rsidRDefault="00DA59CD" w:rsidP="00A86CCB">
      <w:pPr>
        <w:tabs>
          <w:tab w:val="left" w:pos="540"/>
        </w:tabs>
        <w:jc w:val="both"/>
      </w:pPr>
      <w:r w:rsidRPr="007931DC">
        <w:t>- в случае заключения договора энергоснабжения или купли-продажи электрической энергии с гарантирующим поставщиком электрической энергии.</w:t>
      </w:r>
    </w:p>
    <w:p w:rsidR="00DA59CD" w:rsidRPr="007931DC" w:rsidRDefault="00DA59CD" w:rsidP="00F3704D">
      <w:pPr>
        <w:numPr>
          <w:ilvl w:val="1"/>
          <w:numId w:val="35"/>
        </w:numPr>
        <w:tabs>
          <w:tab w:val="left" w:pos="540"/>
        </w:tabs>
        <w:ind w:left="0" w:firstLine="0"/>
        <w:jc w:val="both"/>
      </w:pPr>
      <w:r w:rsidRPr="007931DC">
        <w:t>В случае</w:t>
      </w:r>
      <w:proofErr w:type="gramStart"/>
      <w:r w:rsidRPr="007931DC">
        <w:t>,</w:t>
      </w:r>
      <w:proofErr w:type="gramEnd"/>
      <w:r w:rsidRPr="007931DC">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DA59CD" w:rsidRPr="007931DC" w:rsidRDefault="00DA59CD" w:rsidP="00F3704D">
      <w:pPr>
        <w:numPr>
          <w:ilvl w:val="1"/>
          <w:numId w:val="35"/>
        </w:numPr>
        <w:tabs>
          <w:tab w:val="left" w:pos="540"/>
        </w:tabs>
        <w:ind w:left="0" w:firstLine="0"/>
        <w:jc w:val="both"/>
      </w:pPr>
      <w:r w:rsidRPr="007931DC">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DA59CD" w:rsidRPr="007931DC" w:rsidRDefault="00DA59CD" w:rsidP="0066380D">
      <w:pPr>
        <w:numPr>
          <w:ilvl w:val="1"/>
          <w:numId w:val="35"/>
        </w:numPr>
        <w:tabs>
          <w:tab w:val="left" w:pos="540"/>
        </w:tabs>
        <w:ind w:left="0" w:firstLine="0"/>
        <w:jc w:val="both"/>
      </w:pPr>
      <w:r w:rsidRPr="007931DC">
        <w:t>Расторжение договора допускается по основаниям и в порядке, предусмотренном гражданским законодательством и локальными актами Заказчика.</w:t>
      </w:r>
    </w:p>
    <w:p w:rsidR="00DA59CD" w:rsidRPr="007931DC" w:rsidRDefault="00DA59CD" w:rsidP="00E81499">
      <w:pPr>
        <w:tabs>
          <w:tab w:val="left" w:pos="540"/>
          <w:tab w:val="left" w:pos="900"/>
        </w:tabs>
        <w:rPr>
          <w:b/>
        </w:rPr>
      </w:pPr>
    </w:p>
    <w:p w:rsidR="00DA59CD" w:rsidRPr="007931DC" w:rsidRDefault="00DA59CD" w:rsidP="00E81499">
      <w:pPr>
        <w:tabs>
          <w:tab w:val="left" w:pos="540"/>
          <w:tab w:val="left" w:pos="900"/>
        </w:tabs>
        <w:rPr>
          <w:b/>
        </w:rPr>
        <w:sectPr w:rsidR="00DA59CD" w:rsidRPr="007931DC" w:rsidSect="00B35C7A">
          <w:pgSz w:w="11906" w:h="16838"/>
          <w:pgMar w:top="1134" w:right="850" w:bottom="1134" w:left="1701" w:header="708" w:footer="708" w:gutter="0"/>
          <w:cols w:space="708"/>
          <w:titlePg/>
          <w:docGrid w:linePitch="360"/>
        </w:sectPr>
      </w:pPr>
    </w:p>
    <w:p w:rsidR="00DA59CD" w:rsidRPr="007931DC" w:rsidRDefault="00DA59CD" w:rsidP="004D50F9">
      <w:pPr>
        <w:tabs>
          <w:tab w:val="left" w:pos="540"/>
          <w:tab w:val="left" w:pos="900"/>
        </w:tabs>
        <w:jc w:val="right"/>
        <w:rPr>
          <w:b/>
        </w:rPr>
      </w:pPr>
      <w:r w:rsidRPr="007931DC">
        <w:rPr>
          <w:b/>
        </w:rPr>
        <w:lastRenderedPageBreak/>
        <w:t>Приложение 1</w:t>
      </w:r>
    </w:p>
    <w:p w:rsidR="00DA59CD" w:rsidRPr="007931DC" w:rsidRDefault="00DA59CD" w:rsidP="004D50F9">
      <w:pPr>
        <w:tabs>
          <w:tab w:val="left" w:pos="540"/>
          <w:tab w:val="left" w:pos="900"/>
        </w:tabs>
        <w:jc w:val="right"/>
        <w:rPr>
          <w:b/>
        </w:rPr>
      </w:pPr>
    </w:p>
    <w:p w:rsidR="00DA59CD" w:rsidRPr="007931DC" w:rsidRDefault="00DA59CD" w:rsidP="004D50F9">
      <w:pPr>
        <w:tabs>
          <w:tab w:val="left" w:pos="540"/>
          <w:tab w:val="left" w:pos="900"/>
        </w:tabs>
        <w:jc w:val="center"/>
        <w:rPr>
          <w:b/>
        </w:rPr>
      </w:pPr>
      <w:r w:rsidRPr="007931DC">
        <w:rPr>
          <w:b/>
        </w:rPr>
        <w:t>КРИТЕРИИ И ПОРЯДОК ОЦЕНКИ ЗАЯВОК НА УЧАСТИЕ В ЗАКУПКЕ</w:t>
      </w:r>
    </w:p>
    <w:p w:rsidR="00DA59CD" w:rsidRPr="007931DC" w:rsidRDefault="00DA59CD" w:rsidP="004D50F9">
      <w:pPr>
        <w:tabs>
          <w:tab w:val="left" w:pos="540"/>
          <w:tab w:val="left" w:pos="900"/>
        </w:tabs>
        <w:jc w:val="center"/>
        <w:rPr>
          <w:b/>
        </w:rPr>
      </w:pPr>
    </w:p>
    <w:p w:rsidR="00DA59CD" w:rsidRPr="007931DC" w:rsidRDefault="00DA59CD" w:rsidP="005226C7">
      <w:pPr>
        <w:jc w:val="center"/>
        <w:rPr>
          <w:b/>
        </w:rPr>
      </w:pPr>
    </w:p>
    <w:p w:rsidR="00DA59CD" w:rsidRPr="007931DC" w:rsidRDefault="00DA59CD" w:rsidP="00A81F9C">
      <w:pPr>
        <w:numPr>
          <w:ilvl w:val="0"/>
          <w:numId w:val="36"/>
        </w:numPr>
        <w:tabs>
          <w:tab w:val="clear" w:pos="720"/>
          <w:tab w:val="num" w:pos="0"/>
        </w:tabs>
        <w:autoSpaceDE w:val="0"/>
        <w:autoSpaceDN w:val="0"/>
        <w:adjustRightInd w:val="0"/>
        <w:ind w:left="0" w:firstLine="0"/>
        <w:jc w:val="both"/>
      </w:pPr>
      <w:r w:rsidRPr="007931DC">
        <w:t xml:space="preserve">Настоящий порядок применяется для проведения оценки заявок на участие в конкурсе и оценки заявок на участие в запросе предложений.  </w:t>
      </w:r>
    </w:p>
    <w:p w:rsidR="00DA59CD" w:rsidRPr="007931DC" w:rsidRDefault="00DA59CD" w:rsidP="00A81F9C">
      <w:pPr>
        <w:numPr>
          <w:ilvl w:val="0"/>
          <w:numId w:val="36"/>
        </w:numPr>
        <w:tabs>
          <w:tab w:val="clear" w:pos="720"/>
          <w:tab w:val="num" w:pos="0"/>
        </w:tabs>
        <w:autoSpaceDE w:val="0"/>
        <w:autoSpaceDN w:val="0"/>
        <w:adjustRightInd w:val="0"/>
        <w:ind w:left="0" w:firstLine="0"/>
        <w:jc w:val="both"/>
      </w:pPr>
      <w:r w:rsidRPr="007931DC">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DA59CD" w:rsidRPr="007931DC" w:rsidRDefault="00DA59CD" w:rsidP="00A81F9C">
      <w:pPr>
        <w:numPr>
          <w:ilvl w:val="0"/>
          <w:numId w:val="36"/>
        </w:numPr>
        <w:tabs>
          <w:tab w:val="clear" w:pos="720"/>
          <w:tab w:val="num" w:pos="0"/>
        </w:tabs>
        <w:autoSpaceDE w:val="0"/>
        <w:autoSpaceDN w:val="0"/>
        <w:adjustRightInd w:val="0"/>
        <w:ind w:left="0" w:firstLine="0"/>
        <w:jc w:val="both"/>
      </w:pPr>
      <w:r w:rsidRPr="007931DC">
        <w:t xml:space="preserve">Совокупная значимость всех критериев должна быть равна 100%. </w:t>
      </w:r>
    </w:p>
    <w:p w:rsidR="00DA59CD" w:rsidRPr="007931DC" w:rsidRDefault="00DA59CD" w:rsidP="00A81F9C">
      <w:pPr>
        <w:numPr>
          <w:ilvl w:val="0"/>
          <w:numId w:val="36"/>
        </w:numPr>
        <w:tabs>
          <w:tab w:val="clear" w:pos="720"/>
          <w:tab w:val="num" w:pos="0"/>
        </w:tabs>
        <w:autoSpaceDE w:val="0"/>
        <w:autoSpaceDN w:val="0"/>
        <w:adjustRightInd w:val="0"/>
        <w:ind w:left="0" w:firstLine="0"/>
        <w:jc w:val="both"/>
      </w:pPr>
      <w:r w:rsidRPr="007931DC">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DA59CD" w:rsidRPr="007931DC" w:rsidRDefault="00DA59CD" w:rsidP="00A81F9C">
      <w:pPr>
        <w:numPr>
          <w:ilvl w:val="0"/>
          <w:numId w:val="36"/>
        </w:numPr>
        <w:tabs>
          <w:tab w:val="clear" w:pos="720"/>
          <w:tab w:val="num" w:pos="0"/>
        </w:tabs>
        <w:autoSpaceDE w:val="0"/>
        <w:autoSpaceDN w:val="0"/>
        <w:adjustRightInd w:val="0"/>
        <w:ind w:left="0" w:firstLine="0"/>
        <w:jc w:val="both"/>
      </w:pPr>
      <w:r w:rsidRPr="007931DC">
        <w:t xml:space="preserve">Для оценки заявок могут использоваться следующие критерии с соответствующими </w:t>
      </w:r>
      <w:proofErr w:type="gramStart"/>
      <w:r w:rsidRPr="007931DC">
        <w:t>предельным</w:t>
      </w:r>
      <w:proofErr w:type="gramEnd"/>
      <w:r w:rsidRPr="007931DC">
        <w:t xml:space="preserve"> значимостями:</w:t>
      </w:r>
    </w:p>
    <w:p w:rsidR="00DA59CD" w:rsidRPr="007931DC" w:rsidRDefault="00DA59CD" w:rsidP="00B44976">
      <w:pPr>
        <w:autoSpaceDE w:val="0"/>
        <w:autoSpaceDN w:val="0"/>
        <w:adjustRightInd w:val="0"/>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880"/>
        <w:gridCol w:w="2160"/>
      </w:tblGrid>
      <w:tr w:rsidR="00DA59CD" w:rsidRPr="007931DC">
        <w:trPr>
          <w:tblHeader/>
        </w:trPr>
        <w:tc>
          <w:tcPr>
            <w:tcW w:w="1080" w:type="dxa"/>
          </w:tcPr>
          <w:p w:rsidR="00DA59CD" w:rsidRPr="007931DC" w:rsidRDefault="00DA59CD" w:rsidP="00794BBE">
            <w:pPr>
              <w:pStyle w:val="aff"/>
              <w:tabs>
                <w:tab w:val="clear" w:pos="1980"/>
              </w:tabs>
              <w:ind w:left="72" w:firstLine="0"/>
              <w:jc w:val="center"/>
              <w:rPr>
                <w:b/>
                <w:szCs w:val="24"/>
              </w:rPr>
            </w:pPr>
            <w:r w:rsidRPr="007931DC">
              <w:rPr>
                <w:b/>
                <w:szCs w:val="24"/>
              </w:rPr>
              <w:t xml:space="preserve">Номер </w:t>
            </w:r>
            <w:r w:rsidRPr="007931DC">
              <w:rPr>
                <w:b/>
                <w:szCs w:val="24"/>
              </w:rPr>
              <w:br/>
              <w:t>критерия</w:t>
            </w:r>
          </w:p>
        </w:tc>
        <w:tc>
          <w:tcPr>
            <w:tcW w:w="3600" w:type="dxa"/>
          </w:tcPr>
          <w:p w:rsidR="00DA59CD" w:rsidRPr="007931DC" w:rsidRDefault="00DA59CD" w:rsidP="00794BBE">
            <w:pPr>
              <w:pStyle w:val="aff"/>
              <w:tabs>
                <w:tab w:val="clear" w:pos="1980"/>
              </w:tabs>
              <w:ind w:left="0" w:firstLine="0"/>
              <w:jc w:val="center"/>
              <w:rPr>
                <w:b/>
                <w:szCs w:val="24"/>
              </w:rPr>
            </w:pPr>
            <w:r w:rsidRPr="007931DC">
              <w:rPr>
                <w:b/>
                <w:szCs w:val="24"/>
              </w:rPr>
              <w:t xml:space="preserve">Критерии оценки </w:t>
            </w:r>
            <w:r w:rsidRPr="007931DC">
              <w:rPr>
                <w:b/>
                <w:szCs w:val="24"/>
              </w:rPr>
              <w:br/>
              <w:t xml:space="preserve">заявок </w:t>
            </w:r>
          </w:p>
        </w:tc>
        <w:tc>
          <w:tcPr>
            <w:tcW w:w="2880" w:type="dxa"/>
          </w:tcPr>
          <w:p w:rsidR="00DA59CD" w:rsidRPr="007931DC" w:rsidRDefault="00DA59CD" w:rsidP="00794BBE">
            <w:pPr>
              <w:pStyle w:val="aff"/>
              <w:tabs>
                <w:tab w:val="clear" w:pos="1980"/>
              </w:tabs>
              <w:ind w:left="0" w:firstLine="0"/>
              <w:jc w:val="center"/>
              <w:rPr>
                <w:b/>
                <w:szCs w:val="24"/>
              </w:rPr>
            </w:pPr>
            <w:r w:rsidRPr="007931DC">
              <w:rPr>
                <w:b/>
                <w:szCs w:val="24"/>
              </w:rPr>
              <w:t xml:space="preserve">Для проведения оценки в документации необходимо установить: </w:t>
            </w:r>
          </w:p>
        </w:tc>
        <w:tc>
          <w:tcPr>
            <w:tcW w:w="2160" w:type="dxa"/>
          </w:tcPr>
          <w:p w:rsidR="00DA59CD" w:rsidRPr="007931DC" w:rsidRDefault="00DA59CD" w:rsidP="00794BBE">
            <w:pPr>
              <w:pStyle w:val="aff"/>
              <w:tabs>
                <w:tab w:val="clear" w:pos="1980"/>
              </w:tabs>
              <w:ind w:left="0" w:firstLine="0"/>
              <w:jc w:val="center"/>
              <w:rPr>
                <w:b/>
                <w:szCs w:val="24"/>
              </w:rPr>
            </w:pPr>
            <w:r w:rsidRPr="007931DC">
              <w:rPr>
                <w:b/>
                <w:szCs w:val="24"/>
              </w:rPr>
              <w:t>Значимость критериев в процентах.</w:t>
            </w:r>
          </w:p>
          <w:p w:rsidR="00DA59CD" w:rsidRPr="007931DC" w:rsidRDefault="00DA59CD" w:rsidP="00794BBE">
            <w:pPr>
              <w:pStyle w:val="aff"/>
              <w:tabs>
                <w:tab w:val="clear" w:pos="1980"/>
              </w:tabs>
              <w:ind w:left="0" w:firstLine="0"/>
              <w:jc w:val="center"/>
              <w:rPr>
                <w:b/>
                <w:szCs w:val="24"/>
              </w:rPr>
            </w:pPr>
          </w:p>
          <w:p w:rsidR="00DA59CD" w:rsidRPr="007931DC" w:rsidRDefault="00DA59CD" w:rsidP="00794BBE">
            <w:pPr>
              <w:pStyle w:val="aff"/>
              <w:tabs>
                <w:tab w:val="clear" w:pos="1980"/>
              </w:tabs>
              <w:ind w:left="0" w:firstLine="0"/>
              <w:jc w:val="center"/>
              <w:rPr>
                <w:b/>
                <w:szCs w:val="24"/>
              </w:rPr>
            </w:pPr>
            <w:r w:rsidRPr="007931DC">
              <w:rPr>
                <w:b/>
                <w:szCs w:val="24"/>
              </w:rPr>
              <w:t>Точная значимость критерия должна быть установлена заказчиком в документации</w:t>
            </w:r>
          </w:p>
          <w:p w:rsidR="00DA59CD" w:rsidRPr="007931DC" w:rsidRDefault="00DA59CD" w:rsidP="00794BBE">
            <w:pPr>
              <w:pStyle w:val="aff"/>
              <w:tabs>
                <w:tab w:val="clear" w:pos="1980"/>
              </w:tabs>
              <w:ind w:left="0" w:firstLine="0"/>
              <w:jc w:val="center"/>
              <w:rPr>
                <w:b/>
                <w:szCs w:val="24"/>
              </w:rPr>
            </w:pPr>
          </w:p>
        </w:tc>
      </w:tr>
      <w:tr w:rsidR="00DA59CD" w:rsidRPr="007931DC">
        <w:trPr>
          <w:trHeight w:val="843"/>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t>1.</w:t>
            </w:r>
          </w:p>
        </w:tc>
        <w:tc>
          <w:tcPr>
            <w:tcW w:w="3600" w:type="dxa"/>
          </w:tcPr>
          <w:p w:rsidR="00DA59CD" w:rsidRPr="007931DC" w:rsidRDefault="00DA59CD" w:rsidP="00794BBE">
            <w:pPr>
              <w:pStyle w:val="aff"/>
              <w:tabs>
                <w:tab w:val="clear" w:pos="1980"/>
              </w:tabs>
              <w:ind w:left="0" w:hanging="3"/>
              <w:rPr>
                <w:szCs w:val="24"/>
              </w:rPr>
            </w:pPr>
            <w:r w:rsidRPr="007931DC">
              <w:rPr>
                <w:szCs w:val="24"/>
              </w:rPr>
              <w:t>Цена договора</w:t>
            </w:r>
          </w:p>
        </w:tc>
        <w:tc>
          <w:tcPr>
            <w:tcW w:w="2880" w:type="dxa"/>
          </w:tcPr>
          <w:p w:rsidR="00DA59CD" w:rsidRPr="007931DC" w:rsidRDefault="00DA59CD" w:rsidP="00794BBE">
            <w:pPr>
              <w:pStyle w:val="aff"/>
              <w:tabs>
                <w:tab w:val="clear" w:pos="1980"/>
              </w:tabs>
              <w:ind w:left="0" w:hanging="3"/>
              <w:jc w:val="center"/>
              <w:rPr>
                <w:szCs w:val="24"/>
              </w:rPr>
            </w:pPr>
            <w:r w:rsidRPr="007931DC">
              <w:rPr>
                <w:szCs w:val="24"/>
              </w:rPr>
              <w:t xml:space="preserve">Начальную цену договора </w:t>
            </w: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t>Не менее 20%</w:t>
            </w:r>
          </w:p>
        </w:tc>
      </w:tr>
      <w:tr w:rsidR="00DA59CD" w:rsidRPr="007931DC">
        <w:trPr>
          <w:trHeight w:val="1953"/>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t>2.</w:t>
            </w:r>
          </w:p>
        </w:tc>
        <w:tc>
          <w:tcPr>
            <w:tcW w:w="3600" w:type="dxa"/>
          </w:tcPr>
          <w:p w:rsidR="00DA59CD" w:rsidRPr="007931DC" w:rsidRDefault="00DA59CD" w:rsidP="00794BBE">
            <w:pPr>
              <w:pStyle w:val="aff"/>
              <w:tabs>
                <w:tab w:val="clear" w:pos="1980"/>
              </w:tabs>
              <w:ind w:left="0" w:hanging="3"/>
              <w:rPr>
                <w:szCs w:val="24"/>
              </w:rPr>
            </w:pPr>
            <w:r w:rsidRPr="007931DC">
              <w:rPr>
                <w:szCs w:val="24"/>
              </w:rPr>
              <w:t>Квалификация участника (опыт, образование квалификация персонала, деловая репутация)</w:t>
            </w:r>
          </w:p>
        </w:tc>
        <w:tc>
          <w:tcPr>
            <w:tcW w:w="2880" w:type="dxa"/>
            <w:vMerge w:val="restart"/>
          </w:tcPr>
          <w:p w:rsidR="00DA59CD" w:rsidRPr="007931DC" w:rsidRDefault="00DA59CD" w:rsidP="005226C7">
            <w:pPr>
              <w:pStyle w:val="aff"/>
              <w:numPr>
                <w:ilvl w:val="0"/>
                <w:numId w:val="37"/>
              </w:numPr>
              <w:tabs>
                <w:tab w:val="clear" w:pos="720"/>
                <w:tab w:val="num" w:pos="-108"/>
                <w:tab w:val="left" w:pos="0"/>
              </w:tabs>
              <w:ind w:left="72" w:firstLine="0"/>
              <w:rPr>
                <w:szCs w:val="24"/>
              </w:rPr>
            </w:pPr>
            <w:r w:rsidRPr="007931DC">
              <w:rPr>
                <w:szCs w:val="24"/>
              </w:rPr>
              <w:t>Конкретный предмет оценки по критерию (например, оценивается опыт по стоимости выполненных ранее аналогичных работ)</w:t>
            </w:r>
          </w:p>
          <w:p w:rsidR="00DA59CD" w:rsidRPr="007931DC" w:rsidRDefault="00DA59CD" w:rsidP="005226C7">
            <w:pPr>
              <w:pStyle w:val="aff"/>
              <w:numPr>
                <w:ilvl w:val="0"/>
                <w:numId w:val="37"/>
              </w:numPr>
              <w:tabs>
                <w:tab w:val="clear" w:pos="720"/>
                <w:tab w:val="num" w:pos="-108"/>
                <w:tab w:val="left" w:pos="0"/>
              </w:tabs>
              <w:ind w:left="72" w:firstLine="0"/>
              <w:rPr>
                <w:szCs w:val="24"/>
              </w:rPr>
            </w:pPr>
            <w:r w:rsidRPr="007931DC">
              <w:rPr>
                <w:szCs w:val="24"/>
              </w:rPr>
              <w:t>Формы для заполнения участником по соответствующему предмету оценки (например, таблица, отражающая опыт участника)</w:t>
            </w:r>
          </w:p>
          <w:p w:rsidR="00DA59CD" w:rsidRPr="007931DC" w:rsidRDefault="00DA59CD" w:rsidP="005226C7">
            <w:pPr>
              <w:pStyle w:val="aff"/>
              <w:numPr>
                <w:ilvl w:val="0"/>
                <w:numId w:val="37"/>
              </w:numPr>
              <w:tabs>
                <w:tab w:val="clear" w:pos="720"/>
                <w:tab w:val="num" w:pos="-108"/>
                <w:tab w:val="left" w:pos="0"/>
              </w:tabs>
              <w:ind w:left="72" w:firstLine="0"/>
              <w:rPr>
                <w:szCs w:val="24"/>
              </w:rPr>
            </w:pPr>
            <w:r w:rsidRPr="007931DC">
              <w:rPr>
                <w:szCs w:val="24"/>
              </w:rPr>
              <w:t xml:space="preserve">Требования о предоставлении документов и сведений по соответствующему </w:t>
            </w:r>
            <w:r w:rsidRPr="007931DC">
              <w:rPr>
                <w:szCs w:val="24"/>
              </w:rPr>
              <w:lastRenderedPageBreak/>
              <w:t xml:space="preserve">предмету оценки (например, копии ранее заключенных договоров и актов сдачи-приемки) </w:t>
            </w:r>
          </w:p>
          <w:p w:rsidR="00DA59CD" w:rsidRPr="007931DC" w:rsidRDefault="00DA59CD" w:rsidP="00794BBE">
            <w:pPr>
              <w:pStyle w:val="aff"/>
              <w:tabs>
                <w:tab w:val="clear" w:pos="1980"/>
                <w:tab w:val="left" w:pos="0"/>
              </w:tabs>
              <w:ind w:left="72" w:firstLine="0"/>
              <w:rPr>
                <w:szCs w:val="24"/>
              </w:rPr>
            </w:pP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lastRenderedPageBreak/>
              <w:t>Не более 70%</w:t>
            </w:r>
          </w:p>
        </w:tc>
      </w:tr>
      <w:tr w:rsidR="00DA59CD" w:rsidRPr="007931DC">
        <w:trPr>
          <w:trHeight w:val="2466"/>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t>3.</w:t>
            </w:r>
          </w:p>
        </w:tc>
        <w:tc>
          <w:tcPr>
            <w:tcW w:w="3600" w:type="dxa"/>
          </w:tcPr>
          <w:p w:rsidR="00DA59CD" w:rsidRPr="007931DC" w:rsidRDefault="00DA59CD" w:rsidP="00794BBE">
            <w:pPr>
              <w:pStyle w:val="aff"/>
              <w:tabs>
                <w:tab w:val="clear" w:pos="1980"/>
              </w:tabs>
              <w:ind w:left="0" w:hanging="3"/>
              <w:rPr>
                <w:szCs w:val="24"/>
              </w:rPr>
            </w:pPr>
            <w:r w:rsidRPr="007931DC">
              <w:rPr>
                <w:szCs w:val="24"/>
              </w:rPr>
              <w:t>Качество товара</w:t>
            </w:r>
          </w:p>
        </w:tc>
        <w:tc>
          <w:tcPr>
            <w:tcW w:w="2880" w:type="dxa"/>
            <w:vMerge/>
          </w:tcPr>
          <w:p w:rsidR="00DA59CD" w:rsidRPr="007931DC" w:rsidRDefault="00DA59CD" w:rsidP="00794BBE">
            <w:pPr>
              <w:pStyle w:val="aff"/>
              <w:tabs>
                <w:tab w:val="clear" w:pos="1980"/>
              </w:tabs>
              <w:ind w:left="0" w:hanging="3"/>
              <w:jc w:val="center"/>
              <w:rPr>
                <w:szCs w:val="24"/>
              </w:rPr>
            </w:pP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t>Не более 70%</w:t>
            </w:r>
          </w:p>
        </w:tc>
      </w:tr>
      <w:tr w:rsidR="00DA59CD" w:rsidRPr="007931DC">
        <w:trPr>
          <w:trHeight w:val="77"/>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t>4.</w:t>
            </w:r>
          </w:p>
        </w:tc>
        <w:tc>
          <w:tcPr>
            <w:tcW w:w="3600" w:type="dxa"/>
          </w:tcPr>
          <w:p w:rsidR="00DA59CD" w:rsidRPr="007931DC" w:rsidRDefault="00DA59CD" w:rsidP="00794BBE">
            <w:pPr>
              <w:pStyle w:val="aff"/>
              <w:tabs>
                <w:tab w:val="clear" w:pos="1980"/>
              </w:tabs>
              <w:ind w:left="0" w:hanging="3"/>
              <w:rPr>
                <w:szCs w:val="24"/>
              </w:rPr>
            </w:pPr>
            <w:r w:rsidRPr="007931DC">
              <w:rPr>
                <w:szCs w:val="24"/>
              </w:rPr>
              <w:t>Наличие производственных мощностей</w:t>
            </w:r>
          </w:p>
        </w:tc>
        <w:tc>
          <w:tcPr>
            <w:tcW w:w="2880" w:type="dxa"/>
            <w:vMerge/>
          </w:tcPr>
          <w:p w:rsidR="00DA59CD" w:rsidRPr="007931DC" w:rsidRDefault="00DA59CD" w:rsidP="00794BBE">
            <w:pPr>
              <w:pStyle w:val="aff"/>
              <w:tabs>
                <w:tab w:val="clear" w:pos="1980"/>
              </w:tabs>
              <w:ind w:left="0" w:hanging="3"/>
              <w:jc w:val="center"/>
              <w:rPr>
                <w:szCs w:val="24"/>
              </w:rPr>
            </w:pP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t>Не более 70%</w:t>
            </w:r>
          </w:p>
        </w:tc>
      </w:tr>
      <w:tr w:rsidR="00DA59CD" w:rsidRPr="007931DC">
        <w:trPr>
          <w:trHeight w:val="1250"/>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lastRenderedPageBreak/>
              <w:t>5.</w:t>
            </w:r>
          </w:p>
        </w:tc>
        <w:tc>
          <w:tcPr>
            <w:tcW w:w="3600" w:type="dxa"/>
          </w:tcPr>
          <w:p w:rsidR="00DA59CD" w:rsidRPr="007931DC" w:rsidRDefault="00DA59CD" w:rsidP="00794BBE">
            <w:pPr>
              <w:pStyle w:val="aff"/>
              <w:tabs>
                <w:tab w:val="clear" w:pos="1980"/>
              </w:tabs>
              <w:ind w:left="0" w:hanging="3"/>
              <w:rPr>
                <w:szCs w:val="24"/>
              </w:rPr>
            </w:pPr>
            <w:r w:rsidRPr="007931DC">
              <w:rPr>
                <w:szCs w:val="24"/>
              </w:rPr>
              <w:t>Срок поставки (выполнения работ, оказания услуг)</w:t>
            </w:r>
          </w:p>
        </w:tc>
        <w:tc>
          <w:tcPr>
            <w:tcW w:w="2880" w:type="dxa"/>
          </w:tcPr>
          <w:p w:rsidR="00DA59CD" w:rsidRPr="007931DC" w:rsidRDefault="00DA59CD" w:rsidP="00794BBE">
            <w:pPr>
              <w:pStyle w:val="aff"/>
              <w:tabs>
                <w:tab w:val="clear" w:pos="1980"/>
              </w:tabs>
              <w:ind w:left="0" w:firstLine="432"/>
              <w:rPr>
                <w:szCs w:val="24"/>
              </w:rPr>
            </w:pPr>
            <w:r w:rsidRPr="007931DC">
              <w:rPr>
                <w:szCs w:val="24"/>
              </w:rPr>
              <w:t>Максимальный приемлемый срок и минимальный приемлемый срок.</w:t>
            </w:r>
          </w:p>
          <w:p w:rsidR="00DA59CD" w:rsidRPr="007931DC" w:rsidRDefault="00DA59CD" w:rsidP="00794BBE">
            <w:pPr>
              <w:pStyle w:val="aff"/>
              <w:ind w:left="0" w:firstLine="432"/>
              <w:rPr>
                <w:szCs w:val="24"/>
              </w:rPr>
            </w:pPr>
            <w:r w:rsidRPr="007931DC">
              <w:rPr>
                <w:szCs w:val="24"/>
              </w:rPr>
              <w:t>Минимальный срок можно не устанавливать и тогда считать его равным 0 для расчета по формуле оценки</w:t>
            </w: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t>Не более 50 %</w:t>
            </w:r>
          </w:p>
        </w:tc>
      </w:tr>
      <w:tr w:rsidR="00DA59CD" w:rsidRPr="007931DC">
        <w:trPr>
          <w:trHeight w:val="461"/>
        </w:trPr>
        <w:tc>
          <w:tcPr>
            <w:tcW w:w="1080" w:type="dxa"/>
          </w:tcPr>
          <w:p w:rsidR="00DA59CD" w:rsidRPr="007931DC" w:rsidRDefault="00DA59CD" w:rsidP="00794BBE">
            <w:pPr>
              <w:pStyle w:val="aff"/>
              <w:tabs>
                <w:tab w:val="clear" w:pos="1980"/>
              </w:tabs>
              <w:ind w:left="0" w:firstLine="0"/>
              <w:jc w:val="center"/>
              <w:rPr>
                <w:szCs w:val="24"/>
              </w:rPr>
            </w:pPr>
            <w:r w:rsidRPr="007931DC">
              <w:rPr>
                <w:szCs w:val="24"/>
              </w:rPr>
              <w:t>6.</w:t>
            </w:r>
          </w:p>
        </w:tc>
        <w:tc>
          <w:tcPr>
            <w:tcW w:w="3600" w:type="dxa"/>
          </w:tcPr>
          <w:p w:rsidR="00DA59CD" w:rsidRPr="007931DC" w:rsidRDefault="00DA59CD" w:rsidP="00794BBE">
            <w:pPr>
              <w:pStyle w:val="aff"/>
              <w:tabs>
                <w:tab w:val="clear" w:pos="1980"/>
              </w:tabs>
              <w:ind w:left="0" w:hanging="3"/>
              <w:rPr>
                <w:szCs w:val="24"/>
              </w:rPr>
            </w:pPr>
            <w:r w:rsidRPr="007931DC">
              <w:rPr>
                <w:szCs w:val="24"/>
              </w:rPr>
              <w:t>Срок гарантии на товар (результат работ, результат услуг)</w:t>
            </w:r>
          </w:p>
        </w:tc>
        <w:tc>
          <w:tcPr>
            <w:tcW w:w="2880" w:type="dxa"/>
          </w:tcPr>
          <w:p w:rsidR="00DA59CD" w:rsidRPr="007931DC" w:rsidRDefault="00DA59CD" w:rsidP="00794BBE">
            <w:pPr>
              <w:pStyle w:val="aff"/>
              <w:ind w:left="0" w:firstLine="432"/>
              <w:rPr>
                <w:szCs w:val="24"/>
              </w:rPr>
            </w:pPr>
            <w:r w:rsidRPr="007931DC">
              <w:rPr>
                <w:szCs w:val="24"/>
              </w:rPr>
              <w:t xml:space="preserve"> Минимальный приемлемый срок</w:t>
            </w:r>
          </w:p>
        </w:tc>
        <w:tc>
          <w:tcPr>
            <w:tcW w:w="2160" w:type="dxa"/>
          </w:tcPr>
          <w:p w:rsidR="00DA59CD" w:rsidRPr="007931DC" w:rsidRDefault="00DA59CD" w:rsidP="00794BBE">
            <w:pPr>
              <w:pStyle w:val="aff"/>
              <w:tabs>
                <w:tab w:val="clear" w:pos="1980"/>
              </w:tabs>
              <w:ind w:left="0" w:hanging="3"/>
              <w:jc w:val="center"/>
              <w:rPr>
                <w:szCs w:val="24"/>
              </w:rPr>
            </w:pPr>
            <w:r w:rsidRPr="007931DC">
              <w:rPr>
                <w:szCs w:val="24"/>
              </w:rPr>
              <w:t>Не более 30%</w:t>
            </w:r>
          </w:p>
        </w:tc>
      </w:tr>
    </w:tbl>
    <w:p w:rsidR="00DA59CD" w:rsidRPr="007931DC" w:rsidRDefault="00DA59CD" w:rsidP="005226C7">
      <w:pPr>
        <w:rPr>
          <w:lang w:val="en-US"/>
        </w:rPr>
      </w:pPr>
    </w:p>
    <w:p w:rsidR="00DA59CD" w:rsidRPr="007931DC" w:rsidRDefault="00DA59CD" w:rsidP="005226C7">
      <w:pPr>
        <w:rPr>
          <w:lang w:val="en-US"/>
        </w:rPr>
      </w:pPr>
    </w:p>
    <w:p w:rsidR="00DA59CD" w:rsidRPr="007931DC" w:rsidRDefault="00DA59CD" w:rsidP="005226C7">
      <w:pPr>
        <w:rPr>
          <w:lang w:val="en-US"/>
        </w:rPr>
      </w:pPr>
    </w:p>
    <w:p w:rsidR="00DA59CD" w:rsidRPr="007931DC" w:rsidRDefault="00DA59CD" w:rsidP="005226C7">
      <w:pPr>
        <w:rPr>
          <w:lang w:val="en-US"/>
        </w:rPr>
      </w:pPr>
    </w:p>
    <w:p w:rsidR="00DA59CD" w:rsidRPr="007931DC" w:rsidRDefault="00DA59CD" w:rsidP="001223AC">
      <w:pPr>
        <w:numPr>
          <w:ilvl w:val="0"/>
          <w:numId w:val="36"/>
        </w:numPr>
        <w:tabs>
          <w:tab w:val="clear" w:pos="720"/>
          <w:tab w:val="num" w:pos="0"/>
        </w:tabs>
        <w:autoSpaceDE w:val="0"/>
        <w:autoSpaceDN w:val="0"/>
        <w:adjustRightInd w:val="0"/>
        <w:ind w:left="0" w:firstLine="0"/>
        <w:jc w:val="both"/>
      </w:pPr>
      <w:r w:rsidRPr="007931DC">
        <w:t>Оценка заявок осуществляется в следующем порядке.</w:t>
      </w:r>
    </w:p>
    <w:p w:rsidR="00DA59CD" w:rsidRPr="007931DC" w:rsidRDefault="00DA59CD" w:rsidP="00707A7C">
      <w:pPr>
        <w:numPr>
          <w:ilvl w:val="1"/>
          <w:numId w:val="36"/>
        </w:numPr>
        <w:tabs>
          <w:tab w:val="clear" w:pos="1440"/>
          <w:tab w:val="num" w:pos="0"/>
          <w:tab w:val="num" w:pos="720"/>
        </w:tabs>
        <w:autoSpaceDE w:val="0"/>
        <w:autoSpaceDN w:val="0"/>
        <w:adjustRightInd w:val="0"/>
        <w:ind w:left="0" w:firstLine="0"/>
        <w:jc w:val="both"/>
      </w:pPr>
      <w:r w:rsidRPr="007931DC">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DA59CD" w:rsidRPr="007931DC" w:rsidRDefault="00DA59CD" w:rsidP="00707A7C">
      <w:pPr>
        <w:numPr>
          <w:ilvl w:val="1"/>
          <w:numId w:val="36"/>
        </w:numPr>
        <w:tabs>
          <w:tab w:val="clear" w:pos="1440"/>
          <w:tab w:val="num" w:pos="0"/>
          <w:tab w:val="num" w:pos="720"/>
        </w:tabs>
        <w:autoSpaceDE w:val="0"/>
        <w:autoSpaceDN w:val="0"/>
        <w:adjustRightInd w:val="0"/>
        <w:ind w:left="0" w:firstLine="0"/>
        <w:jc w:val="both"/>
      </w:pPr>
      <w:r w:rsidRPr="007931DC">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DA59CD" w:rsidRPr="007931DC" w:rsidRDefault="00DA59CD" w:rsidP="00707A7C">
      <w:pPr>
        <w:numPr>
          <w:ilvl w:val="1"/>
          <w:numId w:val="36"/>
        </w:numPr>
        <w:tabs>
          <w:tab w:val="clear" w:pos="1440"/>
          <w:tab w:val="num" w:pos="0"/>
          <w:tab w:val="num" w:pos="720"/>
        </w:tabs>
        <w:autoSpaceDE w:val="0"/>
        <w:autoSpaceDN w:val="0"/>
        <w:adjustRightInd w:val="0"/>
        <w:ind w:left="0" w:firstLine="0"/>
        <w:jc w:val="both"/>
      </w:pPr>
      <w:r w:rsidRPr="007931DC">
        <w:t xml:space="preserve">Присуждение каждой заявке порядкового номера по мере </w:t>
      </w:r>
      <w:proofErr w:type="gramStart"/>
      <w:r w:rsidRPr="007931DC">
        <w:t>уменьшения степени привлекательности предложения участника</w:t>
      </w:r>
      <w:proofErr w:type="gramEnd"/>
      <w:r w:rsidRPr="007931DC">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DA59CD" w:rsidRPr="007931DC" w:rsidRDefault="00DA59CD" w:rsidP="00707A7C">
      <w:pPr>
        <w:numPr>
          <w:ilvl w:val="1"/>
          <w:numId w:val="36"/>
        </w:numPr>
        <w:tabs>
          <w:tab w:val="clear" w:pos="1440"/>
          <w:tab w:val="num" w:pos="0"/>
        </w:tabs>
        <w:autoSpaceDE w:val="0"/>
        <w:autoSpaceDN w:val="0"/>
        <w:adjustRightInd w:val="0"/>
        <w:ind w:left="0" w:firstLine="0"/>
        <w:jc w:val="both"/>
      </w:pPr>
      <w:r w:rsidRPr="007931DC">
        <w:t>Рейтинг, присуждаемый заявке по критерию «Цена договора», определяется по формуле:</w:t>
      </w:r>
    </w:p>
    <w:p w:rsidR="00DA59CD" w:rsidRPr="007931DC" w:rsidRDefault="00DA59CD" w:rsidP="005226C7">
      <w:pPr>
        <w:jc w:val="center"/>
      </w:pPr>
      <w:r w:rsidRPr="007931DC">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47.7pt" o:ole="" fillcolor="window">
            <v:imagedata r:id="rId10" o:title=""/>
          </v:shape>
          <o:OLEObject Type="Embed" ProgID="Equation.3" ShapeID="_x0000_i1025" DrawAspect="Content" ObjectID="_1541487714" r:id="rId11"/>
        </w:object>
      </w:r>
      <w:r w:rsidRPr="007931DC">
        <w:t>,</w:t>
      </w:r>
    </w:p>
    <w:p w:rsidR="00DA59CD" w:rsidRPr="007931DC" w:rsidRDefault="00DA59CD" w:rsidP="005226C7">
      <w:pPr>
        <w:pStyle w:val="ConsPlusNonformat"/>
        <w:widowControl/>
        <w:ind w:left="1134"/>
        <w:rPr>
          <w:rFonts w:ascii="Times New Roman" w:hAnsi="Times New Roman" w:cs="Times New Roman"/>
          <w:sz w:val="24"/>
          <w:szCs w:val="24"/>
        </w:rPr>
      </w:pPr>
      <w:r w:rsidRPr="007931DC">
        <w:rPr>
          <w:rFonts w:ascii="Times New Roman" w:hAnsi="Times New Roman" w:cs="Times New Roman"/>
          <w:sz w:val="24"/>
          <w:szCs w:val="24"/>
        </w:rPr>
        <w:t>где:</w:t>
      </w:r>
    </w:p>
    <w:p w:rsidR="00DA59CD" w:rsidRPr="007931DC" w:rsidRDefault="00DA59CD" w:rsidP="005226C7">
      <w:pPr>
        <w:pStyle w:val="ConsPlusNonformat"/>
        <w:widowControl/>
        <w:ind w:left="1134"/>
        <w:rPr>
          <w:rFonts w:ascii="Times New Roman" w:hAnsi="Times New Roman" w:cs="Times New Roman"/>
          <w:sz w:val="24"/>
          <w:szCs w:val="24"/>
        </w:rPr>
      </w:pPr>
      <w:proofErr w:type="spellStart"/>
      <w:r w:rsidRPr="007931DC">
        <w:rPr>
          <w:rFonts w:ascii="Times New Roman" w:hAnsi="Times New Roman" w:cs="Times New Roman"/>
          <w:sz w:val="24"/>
          <w:szCs w:val="24"/>
        </w:rPr>
        <w:t>Rai</w:t>
      </w:r>
      <w:proofErr w:type="spellEnd"/>
      <w:r w:rsidRPr="007931DC">
        <w:rPr>
          <w:rFonts w:ascii="Times New Roman" w:hAnsi="Times New Roman" w:cs="Times New Roman"/>
          <w:sz w:val="24"/>
          <w:szCs w:val="24"/>
        </w:rPr>
        <w:t xml:space="preserve"> - рейтинг, присуждаемый </w:t>
      </w:r>
      <w:proofErr w:type="spellStart"/>
      <w:r w:rsidRPr="007931DC">
        <w:rPr>
          <w:rFonts w:ascii="Times New Roman" w:hAnsi="Times New Roman" w:cs="Times New Roman"/>
          <w:sz w:val="24"/>
          <w:szCs w:val="24"/>
        </w:rPr>
        <w:t>i-й</w:t>
      </w:r>
      <w:proofErr w:type="spellEnd"/>
      <w:r w:rsidRPr="007931DC">
        <w:rPr>
          <w:rFonts w:ascii="Times New Roman" w:hAnsi="Times New Roman" w:cs="Times New Roman"/>
          <w:sz w:val="24"/>
          <w:szCs w:val="24"/>
        </w:rPr>
        <w:t xml:space="preserve"> заявке по указанному критерию;</w:t>
      </w:r>
    </w:p>
    <w:p w:rsidR="00DA59CD" w:rsidRPr="007931DC" w:rsidRDefault="00DA59CD" w:rsidP="005226C7">
      <w:pPr>
        <w:pStyle w:val="ConsPlusNonformat"/>
        <w:widowControl/>
        <w:ind w:left="1134"/>
        <w:rPr>
          <w:rFonts w:ascii="Times New Roman" w:hAnsi="Times New Roman" w:cs="Times New Roman"/>
          <w:sz w:val="24"/>
          <w:szCs w:val="24"/>
        </w:rPr>
      </w:pPr>
    </w:p>
    <w:p w:rsidR="00DA59CD" w:rsidRPr="007931DC" w:rsidRDefault="00DA59CD" w:rsidP="005226C7">
      <w:pPr>
        <w:pStyle w:val="ConsPlusNonformat"/>
        <w:widowControl/>
        <w:ind w:left="1134"/>
        <w:rPr>
          <w:rFonts w:ascii="Times New Roman" w:hAnsi="Times New Roman" w:cs="Times New Roman"/>
          <w:sz w:val="24"/>
          <w:szCs w:val="24"/>
        </w:rPr>
      </w:pPr>
      <w:proofErr w:type="spellStart"/>
      <w:r w:rsidRPr="007931DC">
        <w:rPr>
          <w:rFonts w:ascii="Times New Roman" w:hAnsi="Times New Roman" w:cs="Times New Roman"/>
          <w:sz w:val="24"/>
          <w:szCs w:val="24"/>
        </w:rPr>
        <w:t>Amax</w:t>
      </w:r>
      <w:proofErr w:type="spellEnd"/>
      <w:r w:rsidRPr="007931DC">
        <w:rPr>
          <w:rFonts w:ascii="Times New Roman" w:hAnsi="Times New Roman" w:cs="Times New Roman"/>
          <w:sz w:val="24"/>
          <w:szCs w:val="24"/>
        </w:rPr>
        <w:t xml:space="preserve"> -  начальная цена договора;</w:t>
      </w:r>
    </w:p>
    <w:p w:rsidR="00DA59CD" w:rsidRPr="007931DC" w:rsidRDefault="00DA59CD" w:rsidP="005226C7">
      <w:pPr>
        <w:pStyle w:val="ConsPlusNonformat"/>
        <w:widowControl/>
        <w:ind w:left="1134"/>
        <w:rPr>
          <w:rFonts w:ascii="Times New Roman" w:hAnsi="Times New Roman" w:cs="Times New Roman"/>
          <w:sz w:val="24"/>
          <w:szCs w:val="24"/>
        </w:rPr>
      </w:pPr>
      <w:proofErr w:type="spellStart"/>
      <w:r w:rsidRPr="007931DC">
        <w:rPr>
          <w:rFonts w:ascii="Times New Roman" w:hAnsi="Times New Roman" w:cs="Times New Roman"/>
          <w:sz w:val="24"/>
          <w:szCs w:val="24"/>
        </w:rPr>
        <w:t>Ai</w:t>
      </w:r>
      <w:proofErr w:type="spellEnd"/>
      <w:r w:rsidRPr="007931DC">
        <w:rPr>
          <w:rFonts w:ascii="Times New Roman" w:hAnsi="Times New Roman" w:cs="Times New Roman"/>
          <w:sz w:val="24"/>
          <w:szCs w:val="24"/>
        </w:rPr>
        <w:t xml:space="preserve"> -  цена договора, предложенная  i-м участником.</w:t>
      </w:r>
    </w:p>
    <w:p w:rsidR="00DA59CD" w:rsidRPr="007931DC" w:rsidRDefault="00DA59CD" w:rsidP="005226C7">
      <w:pPr>
        <w:pStyle w:val="ConsPlusNonformat"/>
        <w:widowControl/>
        <w:ind w:left="1134"/>
        <w:rPr>
          <w:rFonts w:ascii="Times New Roman" w:hAnsi="Times New Roman" w:cs="Times New Roman"/>
          <w:sz w:val="24"/>
          <w:szCs w:val="24"/>
        </w:rPr>
      </w:pPr>
    </w:p>
    <w:p w:rsidR="00DA59CD" w:rsidRPr="007931DC" w:rsidRDefault="00DA59CD" w:rsidP="00707A7C">
      <w:pPr>
        <w:numPr>
          <w:ilvl w:val="1"/>
          <w:numId w:val="36"/>
        </w:numPr>
        <w:tabs>
          <w:tab w:val="clear" w:pos="1440"/>
          <w:tab w:val="num" w:pos="0"/>
        </w:tabs>
        <w:autoSpaceDE w:val="0"/>
        <w:autoSpaceDN w:val="0"/>
        <w:adjustRightInd w:val="0"/>
        <w:ind w:left="0" w:firstLine="0"/>
        <w:jc w:val="both"/>
      </w:pPr>
      <w:r w:rsidRPr="007931DC">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DA59CD" w:rsidRPr="007931DC" w:rsidRDefault="00DA59CD" w:rsidP="00707A7C">
      <w:pPr>
        <w:numPr>
          <w:ilvl w:val="1"/>
          <w:numId w:val="36"/>
        </w:numPr>
        <w:tabs>
          <w:tab w:val="clear" w:pos="1440"/>
          <w:tab w:val="num" w:pos="0"/>
        </w:tabs>
        <w:autoSpaceDE w:val="0"/>
        <w:autoSpaceDN w:val="0"/>
        <w:adjustRightInd w:val="0"/>
        <w:ind w:left="0" w:firstLine="0"/>
        <w:jc w:val="both"/>
      </w:pPr>
      <w:r w:rsidRPr="007931DC">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DA59CD" w:rsidRPr="007931DC" w:rsidRDefault="00DA59CD" w:rsidP="00707A7C">
      <w:pPr>
        <w:numPr>
          <w:ilvl w:val="1"/>
          <w:numId w:val="36"/>
        </w:numPr>
        <w:tabs>
          <w:tab w:val="clear" w:pos="1440"/>
          <w:tab w:val="num" w:pos="0"/>
        </w:tabs>
        <w:autoSpaceDE w:val="0"/>
        <w:autoSpaceDN w:val="0"/>
        <w:adjustRightInd w:val="0"/>
        <w:ind w:left="0" w:firstLine="0"/>
        <w:jc w:val="both"/>
      </w:pPr>
      <w:r w:rsidRPr="007931DC">
        <w:t xml:space="preserve">Рейтинг, присуждаемый заявке по критерию «Срок поставки (выполнения работ, оказания услуг)», определяется по формуле </w:t>
      </w:r>
    </w:p>
    <w:p w:rsidR="00DA59CD" w:rsidRPr="007931DC" w:rsidRDefault="00F76CCD" w:rsidP="005226C7">
      <w:pPr>
        <w:autoSpaceDE w:val="0"/>
        <w:autoSpaceDN w:val="0"/>
        <w:adjustRightInd w:val="0"/>
        <w:ind w:left="1080"/>
        <w:jc w:val="both"/>
      </w:pPr>
      <w:r>
        <w:pict>
          <v:group id="_x0000_s1026" editas="canvas" style="width:174.75pt;height:99.75pt;mso-position-horizontal-relative:char;mso-position-vertical-relative:line" coordorigin="-540,-540" coordsize="3495,1995">
            <o:lock v:ext="edit" aspectratio="t"/>
            <v:shape id="_x0000_s1027" type="#_x0000_t75" style="position:absolute;left:-540;top:-540;width:3495;height:1995" o:preferrelative="f">
              <v:fill o:detectmouseclick="t"/>
              <v:path o:extrusionok="t" o:connecttype="none"/>
              <o:lock v:ext="edit" text="t"/>
            </v:shape>
            <v:rect id="_x0000_s1028" style="position:absolute;width:2415;height:915" stroked="f"/>
            <v:rect id="_x0000_s1029" style="position:absolute;left:45;top:315;width:251;height:276;mso-wrap-style:none" filled="f" stroked="f">
              <v:textbox style="mso-next-textbox:#_x0000_s1029;mso-fit-shape-to-text:t" inset="0,0,0,0">
                <w:txbxContent>
                  <w:p w:rsidR="001B6D73" w:rsidRPr="00E23AE1" w:rsidRDefault="001B6D73">
                    <w:r>
                      <w:rPr>
                        <w:i/>
                        <w:iCs/>
                        <w:color w:val="000000"/>
                        <w:lang w:val="en-US"/>
                      </w:rPr>
                      <w:t>R</w:t>
                    </w:r>
                    <w:r>
                      <w:rPr>
                        <w:i/>
                        <w:iCs/>
                        <w:color w:val="000000"/>
                      </w:rPr>
                      <w:t>в</w:t>
                    </w:r>
                  </w:p>
                </w:txbxContent>
              </v:textbox>
            </v:rect>
            <v:rect id="_x0000_s1030" style="position:absolute;left:255;top:435;width:45;height:184;mso-wrap-style:none" filled="f" stroked="f">
              <v:textbox style="mso-next-textbox:#_x0000_s1030;mso-fit-shape-to-text:t" inset="0,0,0,0">
                <w:txbxContent>
                  <w:p w:rsidR="001B6D73" w:rsidRPr="00946F07" w:rsidRDefault="001B6D73">
                    <w:pPr>
                      <w:rPr>
                        <w:b/>
                      </w:rPr>
                    </w:pPr>
                    <w:proofErr w:type="spellStart"/>
                    <w:proofErr w:type="gramStart"/>
                    <w:r w:rsidRPr="00946F07">
                      <w:rPr>
                        <w:b/>
                        <w:i/>
                        <w:iCs/>
                        <w:color w:val="000000"/>
                        <w:sz w:val="16"/>
                        <w:szCs w:val="16"/>
                        <w:lang w:val="en-US"/>
                      </w:rPr>
                      <w:t>i</w:t>
                    </w:r>
                    <w:proofErr w:type="spellEnd"/>
                    <w:proofErr w:type="gramEnd"/>
                  </w:p>
                </w:txbxContent>
              </v:textbox>
            </v:rect>
            <v:rect id="_x0000_s1031" style="position:absolute;left:330;top:315;width:137;height:276;mso-wrap-style:none" filled="f" stroked="f">
              <v:textbox style="mso-next-textbox:#_x0000_s1031;mso-fit-shape-to-text:t" inset="0,0,0,0">
                <w:txbxContent>
                  <w:p w:rsidR="001B6D73" w:rsidRPr="00946F07" w:rsidRDefault="001B6D73">
                    <w:pPr>
                      <w:rPr>
                        <w:b/>
                      </w:rPr>
                    </w:pPr>
                    <w:r w:rsidRPr="00946F07">
                      <w:rPr>
                        <w:b/>
                        <w:color w:val="000000"/>
                        <w:lang w:val="en-US"/>
                      </w:rPr>
                      <w:t>=</w:t>
                    </w:r>
                  </w:p>
                </w:txbxContent>
              </v:textbox>
            </v:rect>
            <v:rect id="_x0000_s1032" style="position:absolute;left:810;top:90;width:285;height:184;mso-wrap-style:none" filled="f" stroked="f">
              <v:textbox style="mso-next-textbox:#_x0000_s1032;mso-fit-shape-to-text:t" inset="0,0,0,0">
                <w:txbxContent>
                  <w:p w:rsidR="001B6D73" w:rsidRPr="00946F07" w:rsidRDefault="001B6D73">
                    <w:pPr>
                      <w:rPr>
                        <w:b/>
                      </w:rPr>
                    </w:pPr>
                    <w:proofErr w:type="gramStart"/>
                    <w:r w:rsidRPr="00946F07">
                      <w:rPr>
                        <w:b/>
                        <w:i/>
                        <w:iCs/>
                        <w:color w:val="000000"/>
                        <w:sz w:val="16"/>
                        <w:szCs w:val="16"/>
                        <w:lang w:val="en-US"/>
                      </w:rPr>
                      <w:t>max</w:t>
                    </w:r>
                    <w:proofErr w:type="gramEnd"/>
                  </w:p>
                </w:txbxContent>
              </v:textbox>
            </v:rect>
            <v:rect id="_x0000_s1033" style="position:absolute;left:660;top:150;width:161;height:276;mso-wrap-style:none" filled="f" stroked="f">
              <v:textbox style="mso-next-textbox:#_x0000_s1033;mso-fit-shape-to-text:t" inset="0,0,0,0">
                <w:txbxContent>
                  <w:p w:rsidR="001B6D73" w:rsidRPr="00946F07" w:rsidRDefault="001B6D73">
                    <w:pPr>
                      <w:rPr>
                        <w:b/>
                      </w:rPr>
                    </w:pPr>
                    <w:r w:rsidRPr="00946F07">
                      <w:rPr>
                        <w:b/>
                        <w:i/>
                        <w:iCs/>
                        <w:color w:val="000000"/>
                      </w:rPr>
                      <w:t>В</w:t>
                    </w:r>
                  </w:p>
                </w:txbxContent>
              </v:textbox>
            </v:rect>
            <v:rect id="_x0000_s1034" style="position:absolute;left:1140;top:150;width:80;height:276;mso-wrap-style:none" filled="f" stroked="f">
              <v:textbox style="mso-next-textbox:#_x0000_s1034;mso-fit-shape-to-text:t" inset="0,0,0,0">
                <w:txbxContent>
                  <w:p w:rsidR="001B6D73" w:rsidRPr="00946F07" w:rsidRDefault="001B6D73">
                    <w:pPr>
                      <w:rPr>
                        <w:b/>
                      </w:rPr>
                    </w:pPr>
                    <w:r w:rsidRPr="00946F07">
                      <w:rPr>
                        <w:b/>
                        <w:color w:val="000000"/>
                        <w:lang w:val="en-US"/>
                      </w:rPr>
                      <w:t>-</w:t>
                    </w:r>
                  </w:p>
                </w:txbxContent>
              </v:textbox>
            </v:rect>
            <v:rect id="_x0000_s1035" style="position:absolute;left:1455;top:90;width:45;height:184;mso-wrap-style:none" filled="f" stroked="f">
              <v:textbox style="mso-next-textbox:#_x0000_s1035;mso-fit-shape-to-text:t" inset="0,0,0,0">
                <w:txbxContent>
                  <w:p w:rsidR="001B6D73" w:rsidRPr="00946F07" w:rsidRDefault="001B6D73">
                    <w:pPr>
                      <w:rPr>
                        <w:b/>
                      </w:rPr>
                    </w:pPr>
                    <w:proofErr w:type="spellStart"/>
                    <w:proofErr w:type="gramStart"/>
                    <w:r w:rsidRPr="00946F07">
                      <w:rPr>
                        <w:b/>
                        <w:i/>
                        <w:iCs/>
                        <w:color w:val="000000"/>
                        <w:sz w:val="16"/>
                        <w:szCs w:val="16"/>
                        <w:lang w:val="en-US"/>
                      </w:rPr>
                      <w:t>i</w:t>
                    </w:r>
                    <w:proofErr w:type="spellEnd"/>
                    <w:proofErr w:type="gramEnd"/>
                  </w:p>
                </w:txbxContent>
              </v:textbox>
            </v:rect>
            <v:rect id="_x0000_s1036" style="position:absolute;left:1305;top:150;width:161;height:276;mso-wrap-style:none" filled="f" stroked="f">
              <v:textbox style="mso-next-textbox:#_x0000_s1036;mso-fit-shape-to-text:t" inset="0,0,0,0">
                <w:txbxContent>
                  <w:p w:rsidR="001B6D73" w:rsidRPr="00946F07" w:rsidRDefault="001B6D73">
                    <w:pPr>
                      <w:rPr>
                        <w:b/>
                      </w:rPr>
                    </w:pPr>
                    <w:r w:rsidRPr="00946F07">
                      <w:rPr>
                        <w:b/>
                        <w:i/>
                        <w:iCs/>
                        <w:color w:val="000000"/>
                      </w:rPr>
                      <w:t>В</w:t>
                    </w:r>
                  </w:p>
                </w:txbxContent>
              </v:textbox>
            </v:rect>
            <v:rect id="_x0000_s1037" style="position:absolute;left:705;top:495;width:285;height:184;mso-wrap-style:none" filled="f" stroked="f">
              <v:textbox style="mso-next-textbox:#_x0000_s1037;mso-fit-shape-to-text:t" inset="0,0,0,0">
                <w:txbxContent>
                  <w:p w:rsidR="001B6D73" w:rsidRPr="00946F07" w:rsidRDefault="001B6D73">
                    <w:pPr>
                      <w:rPr>
                        <w:b/>
                      </w:rPr>
                    </w:pPr>
                    <w:proofErr w:type="gramStart"/>
                    <w:r w:rsidRPr="00946F07">
                      <w:rPr>
                        <w:b/>
                        <w:i/>
                        <w:iCs/>
                        <w:color w:val="000000"/>
                        <w:sz w:val="16"/>
                        <w:szCs w:val="16"/>
                        <w:lang w:val="en-US"/>
                      </w:rPr>
                      <w:t>max</w:t>
                    </w:r>
                    <w:proofErr w:type="gramEnd"/>
                  </w:p>
                </w:txbxContent>
              </v:textbox>
            </v:rect>
            <v:rect id="_x0000_s1038" style="position:absolute;left:555;top:555;width:161;height:276;mso-wrap-style:none" filled="f" stroked="f">
              <v:textbox style="mso-next-textbox:#_x0000_s1038;mso-fit-shape-to-text:t" inset="0,0,0,0">
                <w:txbxContent>
                  <w:p w:rsidR="001B6D73" w:rsidRPr="00946F07" w:rsidRDefault="001B6D73">
                    <w:pPr>
                      <w:rPr>
                        <w:b/>
                      </w:rPr>
                    </w:pPr>
                    <w:r w:rsidRPr="00946F07">
                      <w:rPr>
                        <w:b/>
                        <w:i/>
                        <w:iCs/>
                        <w:color w:val="000000"/>
                      </w:rPr>
                      <w:t>В</w:t>
                    </w:r>
                  </w:p>
                </w:txbxContent>
              </v:textbox>
            </v:rect>
            <v:rect id="_x0000_s1039" style="position:absolute;left:1035;top:555;width:80;height:276;mso-wrap-style:none" filled="f" stroked="f">
              <v:textbox style="mso-next-textbox:#_x0000_s1039;mso-fit-shape-to-text:t" inset="0,0,0,0">
                <w:txbxContent>
                  <w:p w:rsidR="001B6D73" w:rsidRPr="00946F07" w:rsidRDefault="001B6D73">
                    <w:pPr>
                      <w:rPr>
                        <w:b/>
                      </w:rPr>
                    </w:pPr>
                    <w:r w:rsidRPr="00946F07">
                      <w:rPr>
                        <w:b/>
                        <w:color w:val="000000"/>
                        <w:lang w:val="en-US"/>
                      </w:rPr>
                      <w:t>-</w:t>
                    </w:r>
                  </w:p>
                </w:txbxContent>
              </v:textbox>
            </v:rect>
            <v:rect id="_x0000_s1040" style="position:absolute;left:1350;top:495;width:258;height:184;mso-wrap-style:none" filled="f" stroked="f">
              <v:textbox style="mso-next-textbox:#_x0000_s1040;mso-fit-shape-to-text:t" inset="0,0,0,0">
                <w:txbxContent>
                  <w:p w:rsidR="001B6D73" w:rsidRPr="00946F07" w:rsidRDefault="001B6D73">
                    <w:pPr>
                      <w:rPr>
                        <w:b/>
                      </w:rPr>
                    </w:pPr>
                    <w:proofErr w:type="gramStart"/>
                    <w:r w:rsidRPr="00946F07">
                      <w:rPr>
                        <w:b/>
                        <w:i/>
                        <w:iCs/>
                        <w:color w:val="000000"/>
                        <w:sz w:val="16"/>
                        <w:szCs w:val="16"/>
                        <w:lang w:val="en-US"/>
                      </w:rPr>
                      <w:t>min</w:t>
                    </w:r>
                    <w:proofErr w:type="gramEnd"/>
                  </w:p>
                </w:txbxContent>
              </v:textbox>
            </v:rect>
            <v:rect id="_x0000_s1041" style="position:absolute;left:1200;top:555;width:161;height:276;mso-wrap-style:none" filled="f" stroked="f">
              <v:textbox style="mso-next-textbox:#_x0000_s1041;mso-fit-shape-to-text:t" inset="0,0,0,0">
                <w:txbxContent>
                  <w:p w:rsidR="001B6D73" w:rsidRPr="00946F07" w:rsidRDefault="001B6D73">
                    <w:pPr>
                      <w:rPr>
                        <w:b/>
                      </w:rPr>
                    </w:pPr>
                    <w:r w:rsidRPr="00946F07">
                      <w:rPr>
                        <w:b/>
                        <w:i/>
                        <w:iCs/>
                        <w:color w:val="000000"/>
                      </w:rPr>
                      <w:t>В</w:t>
                    </w:r>
                  </w:p>
                </w:txbxContent>
              </v:textbox>
            </v:rect>
            <v:rect id="_x0000_s1042" style="position:absolute;left:540;top:450;width:1095;height:1" fillcolor="black"/>
            <v:rect id="_x0000_s1043" style="position:absolute;left:1710;top:315;width:181;height:276;mso-wrap-style:none" filled="f" stroked="f">
              <v:textbox style="mso-next-textbox:#_x0000_s1043;mso-fit-shape-to-text:t" inset="0,0,0,0">
                <w:txbxContent>
                  <w:p w:rsidR="001B6D73" w:rsidRPr="00946F07" w:rsidRDefault="001B6D73">
                    <w:pPr>
                      <w:rPr>
                        <w:b/>
                      </w:rPr>
                    </w:pPr>
                    <w:r w:rsidRPr="00946F07">
                      <w:rPr>
                        <w:b/>
                        <w:color w:val="000000"/>
                      </w:rPr>
                      <w:t xml:space="preserve"> </w:t>
                    </w:r>
                    <w:proofErr w:type="spellStart"/>
                    <w:r w:rsidRPr="00946F07">
                      <w:rPr>
                        <w:b/>
                        <w:color w:val="000000"/>
                      </w:rPr>
                      <w:t>х</w:t>
                    </w:r>
                    <w:proofErr w:type="spellEnd"/>
                  </w:p>
                </w:txbxContent>
              </v:textbox>
            </v:rect>
            <v:rect id="_x0000_s1044" style="position:absolute;left:1875;top:315;width:361;height:276;mso-wrap-style:none" filled="f" stroked="f">
              <v:textbox style="mso-next-textbox:#_x0000_s1044;mso-fit-shape-to-text:t" inset="0,0,0,0">
                <w:txbxContent>
                  <w:p w:rsidR="001B6D73" w:rsidRDefault="001B6D73">
                    <w:r>
                      <w:rPr>
                        <w:color w:val="000000"/>
                        <w:lang w:val="en-US"/>
                      </w:rPr>
                      <w:t>100</w:t>
                    </w:r>
                  </w:p>
                </w:txbxContent>
              </v:textbox>
            </v:rect>
            <w10:wrap type="none"/>
            <w10:anchorlock/>
          </v:group>
        </w:pict>
      </w:r>
    </w:p>
    <w:p w:rsidR="00DA59CD" w:rsidRPr="007931DC" w:rsidRDefault="00DA59CD" w:rsidP="005226C7">
      <w:pPr>
        <w:ind w:firstLine="720"/>
        <w:jc w:val="both"/>
        <w:rPr>
          <w:lang w:val="en-US"/>
        </w:rPr>
      </w:pPr>
    </w:p>
    <w:p w:rsidR="00DA59CD" w:rsidRPr="007931DC" w:rsidRDefault="00DA59CD" w:rsidP="005226C7">
      <w:pPr>
        <w:ind w:firstLine="720"/>
        <w:jc w:val="both"/>
      </w:pPr>
      <w:r w:rsidRPr="007931DC">
        <w:t xml:space="preserve">где: </w:t>
      </w:r>
    </w:p>
    <w:p w:rsidR="00DA59CD" w:rsidRPr="007931DC" w:rsidRDefault="00DA59CD" w:rsidP="00E23AE1">
      <w:pPr>
        <w:ind w:left="720"/>
      </w:pPr>
    </w:p>
    <w:p w:rsidR="00DA59CD" w:rsidRPr="007931DC" w:rsidRDefault="00DA59CD" w:rsidP="00E23AE1">
      <w:pPr>
        <w:ind w:left="720"/>
      </w:pPr>
      <w:proofErr w:type="spellStart"/>
      <w:r w:rsidRPr="007931DC">
        <w:t>R</w:t>
      </w:r>
      <w:proofErr w:type="gramStart"/>
      <w:r w:rsidRPr="007931DC">
        <w:t>в</w:t>
      </w:r>
      <w:proofErr w:type="gramEnd"/>
      <w:r w:rsidRPr="007931DC">
        <w:t>i</w:t>
      </w:r>
      <w:proofErr w:type="spellEnd"/>
      <w:r w:rsidRPr="007931DC">
        <w:t xml:space="preserve"> - рейтинг, присуждаемый </w:t>
      </w:r>
      <w:proofErr w:type="spellStart"/>
      <w:r w:rsidRPr="007931DC">
        <w:t>i-й</w:t>
      </w:r>
      <w:proofErr w:type="spellEnd"/>
      <w:r w:rsidRPr="007931DC">
        <w:t xml:space="preserve"> заявке по указанному критерию;</w:t>
      </w:r>
    </w:p>
    <w:p w:rsidR="00DA59CD" w:rsidRPr="007931DC" w:rsidRDefault="00DA59CD" w:rsidP="005226C7">
      <w:pPr>
        <w:ind w:firstLine="720"/>
        <w:jc w:val="both"/>
      </w:pPr>
      <w:proofErr w:type="spellStart"/>
      <w:proofErr w:type="gramStart"/>
      <w:r w:rsidRPr="007931DC">
        <w:t>В</w:t>
      </w:r>
      <w:proofErr w:type="gramEnd"/>
      <w:r w:rsidRPr="007931DC">
        <w:t>max</w:t>
      </w:r>
      <w:proofErr w:type="spellEnd"/>
      <w:r w:rsidRPr="007931DC">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A59CD" w:rsidRPr="007931DC" w:rsidRDefault="00DA59CD" w:rsidP="005226C7">
      <w:pPr>
        <w:ind w:firstLine="720"/>
        <w:jc w:val="both"/>
      </w:pPr>
      <w:proofErr w:type="spellStart"/>
      <w:proofErr w:type="gramStart"/>
      <w:r w:rsidRPr="007931DC">
        <w:t>В</w:t>
      </w:r>
      <w:proofErr w:type="gramEnd"/>
      <w:r w:rsidRPr="007931DC">
        <w:t>min</w:t>
      </w:r>
      <w:proofErr w:type="spellEnd"/>
      <w:r w:rsidRPr="007931DC">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A59CD" w:rsidRPr="007931DC" w:rsidRDefault="00DA59CD" w:rsidP="005226C7">
      <w:pPr>
        <w:ind w:firstLine="720"/>
        <w:jc w:val="both"/>
      </w:pPr>
      <w:proofErr w:type="spellStart"/>
      <w:proofErr w:type="gramStart"/>
      <w:r w:rsidRPr="007931DC">
        <w:t>Вi</w:t>
      </w:r>
      <w:proofErr w:type="spellEnd"/>
      <w:r w:rsidRPr="007931DC">
        <w:t xml:space="preserve"> - предложение, содержащееся в </w:t>
      </w:r>
      <w:proofErr w:type="spellStart"/>
      <w:r w:rsidRPr="007931DC">
        <w:t>i-й</w:t>
      </w:r>
      <w:proofErr w:type="spellEnd"/>
      <w:r w:rsidRPr="007931DC">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DA59CD" w:rsidRPr="007931DC" w:rsidRDefault="00DA59CD" w:rsidP="005226C7">
      <w:pPr>
        <w:autoSpaceDE w:val="0"/>
        <w:autoSpaceDN w:val="0"/>
        <w:adjustRightInd w:val="0"/>
        <w:ind w:left="1080"/>
        <w:jc w:val="both"/>
      </w:pPr>
    </w:p>
    <w:p w:rsidR="00DA59CD" w:rsidRPr="007931DC" w:rsidRDefault="00DA59CD" w:rsidP="00636FFB">
      <w:pPr>
        <w:numPr>
          <w:ilvl w:val="1"/>
          <w:numId w:val="36"/>
        </w:numPr>
        <w:tabs>
          <w:tab w:val="clear" w:pos="1440"/>
          <w:tab w:val="num" w:pos="0"/>
        </w:tabs>
        <w:autoSpaceDE w:val="0"/>
        <w:autoSpaceDN w:val="0"/>
        <w:adjustRightInd w:val="0"/>
        <w:ind w:left="0" w:firstLine="0"/>
        <w:jc w:val="both"/>
      </w:pPr>
      <w:r w:rsidRPr="007931DC">
        <w:t>Рейтинг, присуждаемый заявке по критерию «Срок гарантии на товар (результат работ, результат услуг)», определяется по формуле</w:t>
      </w:r>
    </w:p>
    <w:p w:rsidR="00DA59CD" w:rsidRPr="007931DC" w:rsidRDefault="00F76CCD" w:rsidP="005226C7">
      <w:pPr>
        <w:autoSpaceDE w:val="0"/>
        <w:autoSpaceDN w:val="0"/>
        <w:adjustRightInd w:val="0"/>
        <w:ind w:left="1080"/>
        <w:jc w:val="both"/>
      </w:pPr>
      <w:r>
        <w:pict>
          <v:group id="_x0000_s1045" editas="canvas" style="width:156.75pt;height:81.75pt;mso-position-horizontal-relative:char;mso-position-vertical-relative:line" coordorigin="-360,-360" coordsize="3135,1635">
            <o:lock v:ext="edit" aspectratio="t"/>
            <v:shape id="_x0000_s1046" type="#_x0000_t75" style="position:absolute;left:-360;top:-360;width:3135;height:1635" o:preferrelative="f">
              <v:fill o:detectmouseclick="t"/>
              <v:path o:extrusionok="t" o:connecttype="none"/>
              <o:lock v:ext="edit" text="t"/>
            </v:shape>
            <v:rect id="_x0000_s1047" style="position:absolute;left:180;top:180;width:2415;height:720" stroked="f"/>
            <v:rect id="_x0000_s1048" style="position:absolute;left:45;top:315;width:254;height:276;mso-wrap-style:none" filled="f" stroked="f">
              <v:textbox style="mso-next-textbox:#_x0000_s1048;mso-fit-shape-to-text:t" inset="0,0,0,0">
                <w:txbxContent>
                  <w:p w:rsidR="001B6D73" w:rsidRPr="00F54633" w:rsidRDefault="001B6D73" w:rsidP="00B07A87">
                    <w:r>
                      <w:rPr>
                        <w:i/>
                        <w:iCs/>
                        <w:color w:val="000000"/>
                        <w:lang w:val="en-US"/>
                      </w:rPr>
                      <w:t>R</w:t>
                    </w:r>
                    <w:r>
                      <w:rPr>
                        <w:i/>
                        <w:iCs/>
                        <w:color w:val="000000"/>
                      </w:rPr>
                      <w:t>с</w:t>
                    </w:r>
                  </w:p>
                </w:txbxContent>
              </v:textbox>
            </v:rect>
            <v:rect id="_x0000_s1049" style="position:absolute;left:255;top:435;width:46;height:184;mso-wrap-style:none" filled="f" stroked="f">
              <v:textbox style="mso-next-textbox:#_x0000_s1049;mso-fit-shape-to-text:t" inset="0,0,0,0">
                <w:txbxContent>
                  <w:p w:rsidR="001B6D73" w:rsidRDefault="001B6D73" w:rsidP="00B07A87">
                    <w:proofErr w:type="spellStart"/>
                    <w:proofErr w:type="gramStart"/>
                    <w:r>
                      <w:rPr>
                        <w:i/>
                        <w:iCs/>
                        <w:color w:val="000000"/>
                        <w:sz w:val="16"/>
                        <w:szCs w:val="16"/>
                        <w:lang w:val="en-US"/>
                      </w:rPr>
                      <w:t>i</w:t>
                    </w:r>
                    <w:proofErr w:type="spellEnd"/>
                    <w:proofErr w:type="gramEnd"/>
                  </w:p>
                </w:txbxContent>
              </v:textbox>
            </v:rect>
            <v:rect id="_x0000_s1050" style="position:absolute;left:330;top:315;width:136;height:276;mso-wrap-style:none" filled="f" stroked="f">
              <v:textbox style="mso-next-textbox:#_x0000_s1050;mso-fit-shape-to-text:t" inset="0,0,0,0">
                <w:txbxContent>
                  <w:p w:rsidR="001B6D73" w:rsidRDefault="001B6D73" w:rsidP="00B07A87">
                    <w:r>
                      <w:rPr>
                        <w:color w:val="000000"/>
                        <w:lang w:val="en-US"/>
                      </w:rPr>
                      <w:t>=</w:t>
                    </w:r>
                  </w:p>
                </w:txbxContent>
              </v:textbox>
            </v:rect>
            <v:rect id="_x0000_s1051" style="position:absolute;left:720;top:180;width:227;height:276;mso-wrap-style:none" filled="f" stroked="f">
              <v:textbox style="mso-next-textbox:#_x0000_s1051;mso-fit-shape-to-text:t" inset="0,0,0,0">
                <w:txbxContent>
                  <w:p w:rsidR="001B6D73" w:rsidRPr="00B07A87" w:rsidRDefault="001B6D73" w:rsidP="00B07A87">
                    <w:pPr>
                      <w:rPr>
                        <w:i/>
                        <w:lang w:val="en-US"/>
                      </w:rPr>
                    </w:pPr>
                    <w:r w:rsidRPr="00B07A87">
                      <w:rPr>
                        <w:i/>
                      </w:rPr>
                      <w:t>С</w:t>
                    </w:r>
                    <w:proofErr w:type="spellStart"/>
                    <w:proofErr w:type="gramStart"/>
                    <w:r w:rsidRPr="00B07A87">
                      <w:rPr>
                        <w:i/>
                        <w:lang w:val="en-US"/>
                      </w:rPr>
                      <w:t>i</w:t>
                    </w:r>
                    <w:proofErr w:type="spellEnd"/>
                    <w:proofErr w:type="gramEnd"/>
                  </w:p>
                </w:txbxContent>
              </v:textbox>
            </v:rect>
            <v:rect id="_x0000_s1052" style="position:absolute;left:1140;top:150;width:80;height:276;mso-wrap-style:none" filled="f" stroked="f">
              <v:textbox style="mso-next-textbox:#_x0000_s1052;mso-fit-shape-to-text:t" inset="0,0,0,0">
                <w:txbxContent>
                  <w:p w:rsidR="001B6D73" w:rsidRDefault="001B6D73" w:rsidP="00B07A87">
                    <w:r>
                      <w:rPr>
                        <w:color w:val="000000"/>
                        <w:lang w:val="en-US"/>
                      </w:rPr>
                      <w:t>-</w:t>
                    </w:r>
                  </w:p>
                </w:txbxContent>
              </v:textbox>
            </v:rect>
            <v:rect id="_x0000_s1053" style="position:absolute;left:1455;top:90;width:109;height:276;mso-wrap-style:none" filled="f" stroked="f">
              <v:textbox style="mso-next-textbox:#_x0000_s1053;mso-fit-shape-to-text:t" inset="0,0,0,0">
                <w:txbxContent>
                  <w:p w:rsidR="001B6D73" w:rsidRPr="00B07A87" w:rsidRDefault="001B6D73" w:rsidP="00B07A87"/>
                </w:txbxContent>
              </v:textbox>
            </v:rect>
            <v:rect id="_x0000_s1054" style="position:absolute;left:1260;top:180;width:521;height:276;mso-wrap-style:none" filled="f" stroked="f">
              <v:textbox style="mso-next-textbox:#_x0000_s1054;mso-fit-shape-to-text:t" inset="0,0,0,0">
                <w:txbxContent>
                  <w:p w:rsidR="001B6D73" w:rsidRPr="00F54633" w:rsidRDefault="001B6D73" w:rsidP="00B07A87">
                    <w:pPr>
                      <w:rPr>
                        <w:lang w:val="en-US"/>
                      </w:rPr>
                    </w:pPr>
                    <w:proofErr w:type="spellStart"/>
                    <w:r>
                      <w:rPr>
                        <w:i/>
                        <w:iCs/>
                        <w:color w:val="000000"/>
                        <w:lang w:val="en-US"/>
                      </w:rPr>
                      <w:t>Cmin</w:t>
                    </w:r>
                    <w:proofErr w:type="spellEnd"/>
                  </w:p>
                </w:txbxContent>
              </v:textbox>
            </v:rect>
            <v:rect id="_x0000_s1055" style="position:absolute;left:705;top:495;width:109;height:276;mso-wrap-style:none" filled="f" stroked="f">
              <v:textbox style="mso-next-textbox:#_x0000_s1055;mso-fit-shape-to-text:t" inset="0,0,0,0">
                <w:txbxContent>
                  <w:p w:rsidR="001B6D73" w:rsidRDefault="001B6D73" w:rsidP="00B07A87"/>
                </w:txbxContent>
              </v:textbox>
            </v:rect>
            <v:rect id="_x0000_s1056" style="position:absolute;left:1035;top:555;width:521;height:276;mso-wrap-style:none" filled="f" stroked="f">
              <v:textbox style="mso-next-textbox:#_x0000_s1056;mso-fit-shape-to-text:t" inset="0,0,0,0">
                <w:txbxContent>
                  <w:p w:rsidR="001B6D73" w:rsidRPr="00B07A87" w:rsidRDefault="001B6D73" w:rsidP="00B07A87">
                    <w:pPr>
                      <w:rPr>
                        <w:i/>
                      </w:rPr>
                    </w:pPr>
                    <w:proofErr w:type="spellStart"/>
                    <w:r w:rsidRPr="00B07A87">
                      <w:rPr>
                        <w:i/>
                        <w:color w:val="000000"/>
                        <w:lang w:val="en-US"/>
                      </w:rPr>
                      <w:t>Cmin</w:t>
                    </w:r>
                    <w:proofErr w:type="spellEnd"/>
                  </w:p>
                </w:txbxContent>
              </v:textbox>
            </v:rect>
            <v:rect id="_x0000_s1057" style="position:absolute;left:720;top:540;width:1095;height:1" fillcolor="black"/>
            <v:rect id="_x0000_s1058" style="position:absolute;left:1800;top:360;width:181;height:276;mso-wrap-style:none" filled="f" stroked="f">
              <v:textbox style="mso-next-textbox:#_x0000_s1058;mso-fit-shape-to-text:t" inset="0,0,0,0">
                <w:txbxContent>
                  <w:p w:rsidR="001B6D73" w:rsidRPr="003E44E9" w:rsidRDefault="001B6D73" w:rsidP="00B07A87">
                    <w:r>
                      <w:rPr>
                        <w:color w:val="000000"/>
                      </w:rPr>
                      <w:t xml:space="preserve"> </w:t>
                    </w:r>
                    <w:proofErr w:type="spellStart"/>
                    <w:r>
                      <w:rPr>
                        <w:color w:val="000000"/>
                      </w:rPr>
                      <w:t>х</w:t>
                    </w:r>
                    <w:proofErr w:type="spellEnd"/>
                  </w:p>
                </w:txbxContent>
              </v:textbox>
            </v:rect>
            <v:rect id="_x0000_s1059" style="position:absolute;left:1980;top:360;width:540;height:360" filled="f" stroked="f">
              <v:textbox style="mso-next-textbox:#_x0000_s1059" inset="0,0,0,0">
                <w:txbxContent>
                  <w:p w:rsidR="001B6D73" w:rsidRDefault="001B6D73" w:rsidP="00B07A87">
                    <w:r>
                      <w:rPr>
                        <w:color w:val="000000"/>
                        <w:lang w:val="en-US"/>
                      </w:rPr>
                      <w:t>100</w:t>
                    </w:r>
                  </w:p>
                </w:txbxContent>
              </v:textbox>
            </v:rect>
            <w10:wrap type="none"/>
            <w10:anchorlock/>
          </v:group>
        </w:pict>
      </w:r>
    </w:p>
    <w:p w:rsidR="00DA59CD" w:rsidRPr="007931DC" w:rsidRDefault="00DA59CD" w:rsidP="005226C7">
      <w:pPr>
        <w:ind w:firstLine="720"/>
        <w:jc w:val="both"/>
      </w:pPr>
      <w:r w:rsidRPr="007931DC">
        <w:t xml:space="preserve">где: </w:t>
      </w:r>
    </w:p>
    <w:p w:rsidR="00DA59CD" w:rsidRPr="007931DC" w:rsidRDefault="00F76CCD" w:rsidP="005226C7">
      <w:pPr>
        <w:ind w:firstLine="720"/>
        <w:jc w:val="both"/>
      </w:pPr>
      <w:r>
        <w:rPr>
          <w:noProof/>
        </w:rPr>
        <w:pict>
          <v:rect id="_x0000_s1060" style="position:absolute;left:0;text-align:left;margin-left:18pt;margin-top:3pt;width:14.9pt;height:13.8pt;z-index:251656704;mso-wrap-style:none" filled="f" stroked="f">
            <v:textbox style="mso-next-textbox:#_x0000_s1060;mso-fit-shape-to-text:t" inset="0,0,0,0">
              <w:txbxContent>
                <w:p w:rsidR="001B6D73" w:rsidRPr="00B07A87" w:rsidRDefault="001B6D73" w:rsidP="00B07A87">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w:r>
      <w:r w:rsidR="00DA59CD" w:rsidRPr="007931DC">
        <w:t xml:space="preserve"> - рейтинг, присуждаемый </w:t>
      </w:r>
      <w:proofErr w:type="spellStart"/>
      <w:r w:rsidR="00DA59CD" w:rsidRPr="007931DC">
        <w:t>i-й</w:t>
      </w:r>
      <w:proofErr w:type="spellEnd"/>
      <w:r w:rsidR="00DA59CD" w:rsidRPr="007931DC">
        <w:t xml:space="preserve"> заявке по указанному критерию;</w:t>
      </w:r>
    </w:p>
    <w:p w:rsidR="00DA59CD" w:rsidRPr="007931DC" w:rsidRDefault="00DA59CD" w:rsidP="005226C7">
      <w:pPr>
        <w:ind w:firstLine="720"/>
        <w:jc w:val="both"/>
      </w:pPr>
      <w:proofErr w:type="spellStart"/>
      <w:r w:rsidRPr="007931DC">
        <w:rPr>
          <w:lang w:val="en-US"/>
        </w:rPr>
        <w:lastRenderedPageBreak/>
        <w:t>Cmin</w:t>
      </w:r>
      <w:proofErr w:type="spellEnd"/>
      <w:r w:rsidRPr="007931DC">
        <w:t> - минимальный срок предоставления гарантии качества товара, работ, услуг, установленный заказчиком в документации о закупке;</w:t>
      </w:r>
    </w:p>
    <w:p w:rsidR="00DA59CD" w:rsidRPr="007931DC" w:rsidRDefault="00DA59CD" w:rsidP="005226C7">
      <w:pPr>
        <w:ind w:firstLine="720"/>
        <w:jc w:val="both"/>
      </w:pPr>
      <w:proofErr w:type="spellStart"/>
      <w:proofErr w:type="gramStart"/>
      <w:r w:rsidRPr="007931DC">
        <w:rPr>
          <w:lang w:val="en-US"/>
        </w:rPr>
        <w:t>Ci</w:t>
      </w:r>
      <w:proofErr w:type="spellEnd"/>
      <w:r w:rsidRPr="007931DC">
        <w:t xml:space="preserve"> - предложение i-го участника по сроку гарантии качества товара, работ, услуг.</w:t>
      </w:r>
      <w:proofErr w:type="gramEnd"/>
    </w:p>
    <w:p w:rsidR="00DA59CD" w:rsidRPr="007931DC" w:rsidRDefault="00DA59CD" w:rsidP="00250779">
      <w:pPr>
        <w:ind w:firstLine="720"/>
        <w:jc w:val="both"/>
      </w:pPr>
      <w:r w:rsidRPr="007931DC">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DA59CD" w:rsidRPr="007931DC" w:rsidRDefault="00DA59CD" w:rsidP="00250779">
      <w:pPr>
        <w:ind w:firstLine="720"/>
        <w:jc w:val="both"/>
      </w:pPr>
      <w:r w:rsidRPr="007931DC">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DA59CD" w:rsidRPr="007931DC" w:rsidRDefault="00DA59CD" w:rsidP="00BA16DC">
      <w:pPr>
        <w:numPr>
          <w:ilvl w:val="0"/>
          <w:numId w:val="36"/>
        </w:numPr>
        <w:tabs>
          <w:tab w:val="clear" w:pos="720"/>
          <w:tab w:val="num" w:pos="0"/>
        </w:tabs>
        <w:autoSpaceDE w:val="0"/>
        <w:autoSpaceDN w:val="0"/>
        <w:adjustRightInd w:val="0"/>
        <w:ind w:left="0" w:firstLine="0"/>
        <w:jc w:val="both"/>
      </w:pPr>
      <w:r w:rsidRPr="007931DC">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DA59CD" w:rsidRPr="007931DC" w:rsidRDefault="00DA59CD" w:rsidP="00BA16DC">
      <w:pPr>
        <w:numPr>
          <w:ilvl w:val="0"/>
          <w:numId w:val="36"/>
        </w:numPr>
        <w:tabs>
          <w:tab w:val="clear" w:pos="720"/>
          <w:tab w:val="num" w:pos="0"/>
        </w:tabs>
        <w:autoSpaceDE w:val="0"/>
        <w:autoSpaceDN w:val="0"/>
        <w:adjustRightInd w:val="0"/>
        <w:ind w:left="0" w:firstLine="0"/>
        <w:jc w:val="both"/>
      </w:pPr>
      <w:r w:rsidRPr="007931DC">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DA59CD" w:rsidRPr="007931DC" w:rsidRDefault="00DA59CD" w:rsidP="005226C7"/>
    <w:p w:rsidR="00DA59CD" w:rsidRPr="007931DC" w:rsidRDefault="00DA59CD" w:rsidP="001D6AA3">
      <w:pPr>
        <w:tabs>
          <w:tab w:val="left" w:pos="540"/>
          <w:tab w:val="left" w:pos="900"/>
        </w:tabs>
        <w:ind w:firstLine="540"/>
        <w:jc w:val="both"/>
      </w:pPr>
    </w:p>
    <w:sectPr w:rsidR="00DA59CD" w:rsidRPr="007931DC" w:rsidSect="00B35C7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80" w:rsidRDefault="00582F80">
      <w:r>
        <w:separator/>
      </w:r>
    </w:p>
  </w:endnote>
  <w:endnote w:type="continuationSeparator" w:id="0">
    <w:p w:rsidR="00582F80" w:rsidRDefault="0058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3" w:rsidRDefault="00F76CCD" w:rsidP="00A63B76">
    <w:pPr>
      <w:pStyle w:val="a9"/>
      <w:framePr w:wrap="around" w:vAnchor="text" w:hAnchor="margin" w:xAlign="right" w:y="1"/>
      <w:rPr>
        <w:rStyle w:val="ab"/>
      </w:rPr>
    </w:pPr>
    <w:r>
      <w:rPr>
        <w:rStyle w:val="ab"/>
      </w:rPr>
      <w:fldChar w:fldCharType="begin"/>
    </w:r>
    <w:r w:rsidR="001B6D73">
      <w:rPr>
        <w:rStyle w:val="ab"/>
      </w:rPr>
      <w:instrText xml:space="preserve">PAGE  </w:instrText>
    </w:r>
    <w:r>
      <w:rPr>
        <w:rStyle w:val="ab"/>
      </w:rPr>
      <w:fldChar w:fldCharType="end"/>
    </w:r>
  </w:p>
  <w:p w:rsidR="001B6D73" w:rsidRDefault="001B6D73" w:rsidP="00B35C7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3" w:rsidRDefault="00F76CCD" w:rsidP="00A63B76">
    <w:pPr>
      <w:pStyle w:val="a9"/>
      <w:framePr w:wrap="around" w:vAnchor="text" w:hAnchor="margin" w:xAlign="right" w:y="1"/>
      <w:rPr>
        <w:rStyle w:val="ab"/>
      </w:rPr>
    </w:pPr>
    <w:r>
      <w:rPr>
        <w:rStyle w:val="ab"/>
      </w:rPr>
      <w:fldChar w:fldCharType="begin"/>
    </w:r>
    <w:r w:rsidR="001B6D73">
      <w:rPr>
        <w:rStyle w:val="ab"/>
      </w:rPr>
      <w:instrText xml:space="preserve">PAGE  </w:instrText>
    </w:r>
    <w:r>
      <w:rPr>
        <w:rStyle w:val="ab"/>
      </w:rPr>
      <w:fldChar w:fldCharType="separate"/>
    </w:r>
    <w:r w:rsidR="00633E16">
      <w:rPr>
        <w:rStyle w:val="ab"/>
        <w:noProof/>
      </w:rPr>
      <w:t>26</w:t>
    </w:r>
    <w:r>
      <w:rPr>
        <w:rStyle w:val="ab"/>
      </w:rPr>
      <w:fldChar w:fldCharType="end"/>
    </w:r>
  </w:p>
  <w:p w:rsidR="001B6D73" w:rsidRPr="00B35C7A" w:rsidRDefault="001B6D73" w:rsidP="00B35C7A">
    <w:pPr>
      <w:pStyle w:val="a9"/>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3" w:rsidRDefault="00F76CCD">
    <w:pPr>
      <w:pStyle w:val="a9"/>
      <w:jc w:val="right"/>
    </w:pPr>
    <w:fldSimple w:instr=" PAGE   \* MERGEFORMAT ">
      <w:r w:rsidR="00633E16">
        <w:rPr>
          <w:noProof/>
        </w:rPr>
        <w:t>23</w:t>
      </w:r>
    </w:fldSimple>
  </w:p>
  <w:p w:rsidR="001B6D73" w:rsidRDefault="001B6D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80" w:rsidRDefault="00582F80">
      <w:r>
        <w:separator/>
      </w:r>
    </w:p>
  </w:footnote>
  <w:footnote w:type="continuationSeparator" w:id="0">
    <w:p w:rsidR="00582F80" w:rsidRDefault="00582F80">
      <w:r>
        <w:continuationSeparator/>
      </w:r>
    </w:p>
  </w:footnote>
  <w:footnote w:id="1">
    <w:p w:rsidR="001B6D73" w:rsidRDefault="001B6D73" w:rsidP="003F65D9">
      <w:pPr>
        <w:pStyle w:val="a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E087F0"/>
    <w:lvl w:ilvl="0">
      <w:numFmt w:val="bullet"/>
      <w:lvlText w:val="*"/>
      <w:lvlJc w:val="left"/>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E562B88"/>
    <w:multiLevelType w:val="multilevel"/>
    <w:tmpl w:val="6C521B0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367C55"/>
    <w:multiLevelType w:val="multilevel"/>
    <w:tmpl w:val="19D212A0"/>
    <w:lvl w:ilvl="0">
      <w:start w:val="4"/>
      <w:numFmt w:val="decimal"/>
      <w:lvlText w:val="%1."/>
      <w:lvlJc w:val="left"/>
      <w:pPr>
        <w:tabs>
          <w:tab w:val="num" w:pos="585"/>
        </w:tabs>
        <w:ind w:left="585" w:hanging="585"/>
      </w:pPr>
      <w:rPr>
        <w:rFonts w:cs="Times New Roman" w:hint="default"/>
        <w:b w:val="0"/>
      </w:rPr>
    </w:lvl>
    <w:lvl w:ilvl="1">
      <w:start w:val="8"/>
      <w:numFmt w:val="decimal"/>
      <w:lvlText w:val="%1.%2."/>
      <w:lvlJc w:val="left"/>
      <w:pPr>
        <w:tabs>
          <w:tab w:val="num" w:pos="720"/>
        </w:tabs>
        <w:ind w:left="720" w:hanging="720"/>
      </w:pPr>
      <w:rPr>
        <w:rFonts w:cs="Times New Roman" w:hint="default"/>
        <w:b w:val="0"/>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17FE1945"/>
    <w:multiLevelType w:val="multilevel"/>
    <w:tmpl w:val="0F687028"/>
    <w:lvl w:ilvl="0">
      <w:start w:val="7"/>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44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5E7C0F"/>
    <w:multiLevelType w:val="multilevel"/>
    <w:tmpl w:val="C96A815E"/>
    <w:lvl w:ilvl="0">
      <w:start w:val="4"/>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241CAF"/>
    <w:multiLevelType w:val="multilevel"/>
    <w:tmpl w:val="C5EEE1B8"/>
    <w:lvl w:ilvl="0">
      <w:start w:val="4"/>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3B091578"/>
    <w:multiLevelType w:val="multilevel"/>
    <w:tmpl w:val="C34235D0"/>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3B612922"/>
    <w:multiLevelType w:val="multilevel"/>
    <w:tmpl w:val="8430CC66"/>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E5C17A2"/>
    <w:multiLevelType w:val="multilevel"/>
    <w:tmpl w:val="6278EFF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29D51B1"/>
    <w:multiLevelType w:val="multilevel"/>
    <w:tmpl w:val="7F60FA10"/>
    <w:lvl w:ilvl="0">
      <w:start w:val="7"/>
      <w:numFmt w:val="decimal"/>
      <w:lvlText w:val="%1."/>
      <w:lvlJc w:val="left"/>
      <w:pPr>
        <w:tabs>
          <w:tab w:val="num" w:pos="585"/>
        </w:tabs>
        <w:ind w:left="585" w:hanging="58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2C9544A"/>
    <w:multiLevelType w:val="multilevel"/>
    <w:tmpl w:val="5CE05FE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4CE4BA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C272B68"/>
    <w:multiLevelType w:val="multilevel"/>
    <w:tmpl w:val="8F0E89D4"/>
    <w:lvl w:ilvl="0">
      <w:start w:val="7"/>
      <w:numFmt w:val="decimal"/>
      <w:lvlText w:val="%1."/>
      <w:lvlJc w:val="left"/>
      <w:pPr>
        <w:tabs>
          <w:tab w:val="num" w:pos="585"/>
        </w:tabs>
        <w:ind w:left="585" w:hanging="58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CA474E1"/>
    <w:multiLevelType w:val="multilevel"/>
    <w:tmpl w:val="754ECCA4"/>
    <w:lvl w:ilvl="0">
      <w:start w:val="7"/>
      <w:numFmt w:val="decimal"/>
      <w:lvlText w:val="%1."/>
      <w:lvlJc w:val="left"/>
      <w:pPr>
        <w:tabs>
          <w:tab w:val="num" w:pos="585"/>
        </w:tabs>
        <w:ind w:left="585" w:hanging="58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D393DCA"/>
    <w:multiLevelType w:val="multilevel"/>
    <w:tmpl w:val="E4E83E9A"/>
    <w:lvl w:ilvl="0">
      <w:start w:val="4"/>
      <w:numFmt w:val="decimal"/>
      <w:lvlText w:val="%1."/>
      <w:lvlJc w:val="left"/>
      <w:pPr>
        <w:tabs>
          <w:tab w:val="num" w:pos="585"/>
        </w:tabs>
        <w:ind w:left="585" w:hanging="585"/>
      </w:pPr>
      <w:rPr>
        <w:rFonts w:cs="Times New Roman" w:hint="default"/>
        <w:b w:val="0"/>
      </w:rPr>
    </w:lvl>
    <w:lvl w:ilvl="1">
      <w:start w:val="9"/>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nsid w:val="52F246AF"/>
    <w:multiLevelType w:val="multilevel"/>
    <w:tmpl w:val="34AAE38A"/>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4367085"/>
    <w:multiLevelType w:val="multilevel"/>
    <w:tmpl w:val="F1A009A4"/>
    <w:lvl w:ilvl="0">
      <w:start w:val="6"/>
      <w:numFmt w:val="decimal"/>
      <w:lvlText w:val="%1."/>
      <w:lvlJc w:val="left"/>
      <w:pPr>
        <w:tabs>
          <w:tab w:val="num" w:pos="585"/>
        </w:tabs>
        <w:ind w:left="585" w:hanging="585"/>
      </w:pPr>
      <w:rPr>
        <w:rFonts w:cs="Times New Roman" w:hint="default"/>
        <w:b/>
      </w:rPr>
    </w:lvl>
    <w:lvl w:ilvl="1">
      <w:start w:val="1"/>
      <w:numFmt w:val="decimal"/>
      <w:lvlText w:val="%1.%2."/>
      <w:lvlJc w:val="left"/>
      <w:pPr>
        <w:tabs>
          <w:tab w:val="num" w:pos="900"/>
        </w:tabs>
        <w:ind w:left="900" w:hanging="72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620"/>
        </w:tabs>
        <w:ind w:left="1620" w:hanging="108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2340"/>
        </w:tabs>
        <w:ind w:left="2340" w:hanging="144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3060"/>
        </w:tabs>
        <w:ind w:left="3060" w:hanging="180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7">
    <w:nsid w:val="584E765E"/>
    <w:multiLevelType w:val="multilevel"/>
    <w:tmpl w:val="8D685D2A"/>
    <w:lvl w:ilvl="0">
      <w:start w:val="4"/>
      <w:numFmt w:val="decimal"/>
      <w:lvlText w:val="%1."/>
      <w:lvlJc w:val="left"/>
      <w:pPr>
        <w:tabs>
          <w:tab w:val="num" w:pos="660"/>
        </w:tabs>
        <w:ind w:left="660" w:hanging="660"/>
      </w:pPr>
      <w:rPr>
        <w:rFonts w:cs="Times New Roman" w:hint="default"/>
        <w:sz w:val="24"/>
      </w:rPr>
    </w:lvl>
    <w:lvl w:ilvl="1">
      <w:start w:val="10"/>
      <w:numFmt w:val="decimal"/>
      <w:lvlText w:val="%1.%2."/>
      <w:lvlJc w:val="left"/>
      <w:pPr>
        <w:tabs>
          <w:tab w:val="num" w:pos="1080"/>
        </w:tabs>
        <w:ind w:left="1080" w:hanging="720"/>
      </w:pPr>
      <w:rPr>
        <w:rFonts w:cs="Times New Roman" w:hint="default"/>
        <w:sz w:val="24"/>
      </w:rPr>
    </w:lvl>
    <w:lvl w:ilvl="2">
      <w:start w:val="2"/>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2160"/>
        </w:tabs>
        <w:ind w:left="2160" w:hanging="1080"/>
      </w:pPr>
      <w:rPr>
        <w:rFonts w:cs="Times New Roman" w:hint="default"/>
        <w:sz w:val="24"/>
      </w:rPr>
    </w:lvl>
    <w:lvl w:ilvl="4">
      <w:start w:val="1"/>
      <w:numFmt w:val="decimal"/>
      <w:lvlText w:val="%1.%2.%3.%4.%5."/>
      <w:lvlJc w:val="left"/>
      <w:pPr>
        <w:tabs>
          <w:tab w:val="num" w:pos="2520"/>
        </w:tabs>
        <w:ind w:left="2520" w:hanging="1080"/>
      </w:pPr>
      <w:rPr>
        <w:rFonts w:cs="Times New Roman" w:hint="default"/>
        <w:sz w:val="24"/>
      </w:rPr>
    </w:lvl>
    <w:lvl w:ilvl="5">
      <w:start w:val="1"/>
      <w:numFmt w:val="decimal"/>
      <w:lvlText w:val="%1.%2.%3.%4.%5.%6."/>
      <w:lvlJc w:val="left"/>
      <w:pPr>
        <w:tabs>
          <w:tab w:val="num" w:pos="3240"/>
        </w:tabs>
        <w:ind w:left="3240" w:hanging="1440"/>
      </w:pPr>
      <w:rPr>
        <w:rFonts w:cs="Times New Roman" w:hint="default"/>
        <w:sz w:val="24"/>
      </w:rPr>
    </w:lvl>
    <w:lvl w:ilvl="6">
      <w:start w:val="1"/>
      <w:numFmt w:val="decimal"/>
      <w:lvlText w:val="%1.%2.%3.%4.%5.%6.%7."/>
      <w:lvlJc w:val="left"/>
      <w:pPr>
        <w:tabs>
          <w:tab w:val="num" w:pos="3600"/>
        </w:tabs>
        <w:ind w:left="3600" w:hanging="1440"/>
      </w:pPr>
      <w:rPr>
        <w:rFonts w:cs="Times New Roman" w:hint="default"/>
        <w:sz w:val="24"/>
      </w:rPr>
    </w:lvl>
    <w:lvl w:ilvl="7">
      <w:start w:val="1"/>
      <w:numFmt w:val="decimal"/>
      <w:lvlText w:val="%1.%2.%3.%4.%5.%6.%7.%8."/>
      <w:lvlJc w:val="left"/>
      <w:pPr>
        <w:tabs>
          <w:tab w:val="num" w:pos="4320"/>
        </w:tabs>
        <w:ind w:left="4320" w:hanging="1800"/>
      </w:pPr>
      <w:rPr>
        <w:rFonts w:cs="Times New Roman" w:hint="default"/>
        <w:sz w:val="24"/>
      </w:rPr>
    </w:lvl>
    <w:lvl w:ilvl="8">
      <w:start w:val="1"/>
      <w:numFmt w:val="decimal"/>
      <w:lvlText w:val="%1.%2.%3.%4.%5.%6.%7.%8.%9."/>
      <w:lvlJc w:val="left"/>
      <w:pPr>
        <w:tabs>
          <w:tab w:val="num" w:pos="4680"/>
        </w:tabs>
        <w:ind w:left="4680" w:hanging="1800"/>
      </w:pPr>
      <w:rPr>
        <w:rFonts w:cs="Times New Roman" w:hint="default"/>
        <w:sz w:val="24"/>
      </w:rPr>
    </w:lvl>
  </w:abstractNum>
  <w:abstractNum w:abstractNumId="28">
    <w:nsid w:val="602F3CE5"/>
    <w:multiLevelType w:val="multilevel"/>
    <w:tmpl w:val="9DB6C1D4"/>
    <w:lvl w:ilvl="0">
      <w:start w:val="4"/>
      <w:numFmt w:val="decimal"/>
      <w:lvlText w:val="%1."/>
      <w:lvlJc w:val="left"/>
      <w:pPr>
        <w:tabs>
          <w:tab w:val="num" w:pos="585"/>
        </w:tabs>
        <w:ind w:left="585" w:hanging="585"/>
      </w:pPr>
      <w:rPr>
        <w:rFonts w:cs="Times New Roman" w:hint="default"/>
        <w:b w:val="0"/>
      </w:rPr>
    </w:lvl>
    <w:lvl w:ilvl="1">
      <w:start w:val="8"/>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4781B70"/>
    <w:multiLevelType w:val="multilevel"/>
    <w:tmpl w:val="9DD45F3A"/>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nsid w:val="67770421"/>
    <w:multiLevelType w:val="hybridMultilevel"/>
    <w:tmpl w:val="9574F948"/>
    <w:lvl w:ilvl="0" w:tplc="FFFFFFFF">
      <w:start w:val="1"/>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start w:val="7"/>
      <w:numFmt w:val="decimal"/>
      <w:lvlText w:val="%3."/>
      <w:lvlJc w:val="left"/>
      <w:pPr>
        <w:tabs>
          <w:tab w:val="num" w:pos="2340"/>
        </w:tabs>
        <w:ind w:left="2340"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94D0D87"/>
    <w:multiLevelType w:val="multilevel"/>
    <w:tmpl w:val="6F7A1354"/>
    <w:lvl w:ilvl="0">
      <w:start w:val="7"/>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BED39A9"/>
    <w:multiLevelType w:val="multilevel"/>
    <w:tmpl w:val="9ADEB664"/>
    <w:lvl w:ilvl="0">
      <w:start w:val="7"/>
      <w:numFmt w:val="decimal"/>
      <w:lvlText w:val="%1."/>
      <w:lvlJc w:val="left"/>
      <w:pPr>
        <w:tabs>
          <w:tab w:val="num" w:pos="900"/>
        </w:tabs>
        <w:ind w:left="900" w:hanging="900"/>
      </w:pPr>
      <w:rPr>
        <w:rFonts w:cs="Times New Roman" w:hint="default"/>
        <w:b/>
      </w:rPr>
    </w:lvl>
    <w:lvl w:ilvl="1">
      <w:start w:val="3"/>
      <w:numFmt w:val="decimal"/>
      <w:lvlText w:val="%1.%2."/>
      <w:lvlJc w:val="left"/>
      <w:pPr>
        <w:tabs>
          <w:tab w:val="num" w:pos="900"/>
        </w:tabs>
        <w:ind w:left="900" w:hanging="900"/>
      </w:pPr>
      <w:rPr>
        <w:rFonts w:cs="Times New Roman" w:hint="default"/>
        <w:b/>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6D773F5C"/>
    <w:multiLevelType w:val="multilevel"/>
    <w:tmpl w:val="CF602AB0"/>
    <w:lvl w:ilvl="0">
      <w:start w:val="7"/>
      <w:numFmt w:val="decimal"/>
      <w:lvlText w:val="%1."/>
      <w:lvlJc w:val="left"/>
      <w:pPr>
        <w:tabs>
          <w:tab w:val="num" w:pos="585"/>
        </w:tabs>
        <w:ind w:left="585" w:hanging="585"/>
      </w:pPr>
      <w:rPr>
        <w:rFonts w:cs="Times New Roman" w:hint="default"/>
        <w:b w:val="0"/>
      </w:rPr>
    </w:lvl>
    <w:lvl w:ilvl="1">
      <w:start w:val="8"/>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nsid w:val="777E728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C523B47"/>
    <w:multiLevelType w:val="hybridMultilevel"/>
    <w:tmpl w:val="4E98B39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1"/>
  </w:num>
  <w:num w:numId="2">
    <w:abstractNumId w:val="5"/>
  </w:num>
  <w:num w:numId="3">
    <w:abstractNumId w:val="9"/>
  </w:num>
  <w:num w:numId="4">
    <w:abstractNumId w:val="38"/>
  </w:num>
  <w:num w:numId="5">
    <w:abstractNumId w:val="32"/>
  </w:num>
  <w:num w:numId="6">
    <w:abstractNumId w:val="2"/>
  </w:num>
  <w:num w:numId="7">
    <w:abstractNumId w:val="12"/>
  </w:num>
  <w:num w:numId="8">
    <w:abstractNumId w:val="25"/>
  </w:num>
  <w:num w:numId="9">
    <w:abstractNumId w:val="13"/>
  </w:num>
  <w:num w:numId="10">
    <w:abstractNumId w:val="39"/>
  </w:num>
  <w:num w:numId="11">
    <w:abstractNumId w:val="14"/>
  </w:num>
  <w:num w:numId="12">
    <w:abstractNumId w:val="11"/>
  </w:num>
  <w:num w:numId="13">
    <w:abstractNumId w:val="24"/>
  </w:num>
  <w:num w:numId="14">
    <w:abstractNumId w:val="10"/>
  </w:num>
  <w:num w:numId="15">
    <w:abstractNumId w:val="17"/>
  </w:num>
  <w:num w:numId="16">
    <w:abstractNumId w:val="26"/>
  </w:num>
  <w:num w:numId="17">
    <w:abstractNumId w:val="30"/>
  </w:num>
  <w:num w:numId="18">
    <w:abstractNumId w:val="8"/>
  </w:num>
  <w:num w:numId="19">
    <w:abstractNumId w:val="27"/>
  </w:num>
  <w:num w:numId="20">
    <w:abstractNumId w:val="28"/>
  </w:num>
  <w:num w:numId="21">
    <w:abstractNumId w:val="7"/>
  </w:num>
  <w:num w:numId="22">
    <w:abstractNumId w:val="6"/>
  </w:num>
  <w:num w:numId="23">
    <w:abstractNumId w:val="19"/>
  </w:num>
  <w:num w:numId="24">
    <w:abstractNumId w:val="34"/>
  </w:num>
  <w:num w:numId="25">
    <w:abstractNumId w:val="36"/>
  </w:num>
  <w:num w:numId="26">
    <w:abstractNumId w:val="22"/>
  </w:num>
  <w:num w:numId="27">
    <w:abstractNumId w:val="3"/>
  </w:num>
  <w:num w:numId="28">
    <w:abstractNumId w:val="18"/>
  </w:num>
  <w:num w:numId="29">
    <w:abstractNumId w:val="35"/>
  </w:num>
  <w:num w:numId="30">
    <w:abstractNumId w:val="23"/>
  </w:num>
  <w:num w:numId="31">
    <w:abstractNumId w:val="16"/>
  </w:num>
  <w:num w:numId="32">
    <w:abstractNumId w:val="20"/>
  </w:num>
  <w:num w:numId="33">
    <w:abstractNumId w:val="33"/>
  </w:num>
  <w:num w:numId="34">
    <w:abstractNumId w:val="37"/>
  </w:num>
  <w:num w:numId="35">
    <w:abstractNumId w:val="29"/>
  </w:num>
  <w:num w:numId="36">
    <w:abstractNumId w:val="1"/>
  </w:num>
  <w:num w:numId="37">
    <w:abstractNumId w:val="31"/>
  </w:num>
  <w:num w:numId="38">
    <w:abstractNumId w:val="0"/>
    <w:lvlOverride w:ilvl="0">
      <w:lvl w:ilvl="0">
        <w:numFmt w:val="bullet"/>
        <w:lvlText w:val="-"/>
        <w:legacy w:legacy="1" w:legacySpace="0" w:legacyIndent="0"/>
        <w:lvlJc w:val="left"/>
        <w:rPr>
          <w:rFonts w:ascii="Times New Roman" w:hAnsi="Times New Roman" w:hint="default"/>
          <w:sz w:val="26"/>
        </w:rPr>
      </w:lvl>
    </w:lvlOverride>
  </w:num>
  <w:num w:numId="39">
    <w:abstractNumId w:val="15"/>
  </w:num>
  <w:num w:numId="40">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footnotePr>
    <w:footnote w:id="-1"/>
    <w:footnote w:id="0"/>
  </w:footnotePr>
  <w:endnotePr>
    <w:endnote w:id="-1"/>
    <w:endnote w:id="0"/>
  </w:endnotePr>
  <w:compat/>
  <w:rsids>
    <w:rsidRoot w:val="00B35C7A"/>
    <w:rsid w:val="00001E3D"/>
    <w:rsid w:val="00003CFA"/>
    <w:rsid w:val="00006CBF"/>
    <w:rsid w:val="000100F6"/>
    <w:rsid w:val="00010309"/>
    <w:rsid w:val="00012140"/>
    <w:rsid w:val="000121E7"/>
    <w:rsid w:val="00013F36"/>
    <w:rsid w:val="000152D2"/>
    <w:rsid w:val="00022653"/>
    <w:rsid w:val="00032201"/>
    <w:rsid w:val="00032641"/>
    <w:rsid w:val="00037462"/>
    <w:rsid w:val="00037BB5"/>
    <w:rsid w:val="00040503"/>
    <w:rsid w:val="00040C75"/>
    <w:rsid w:val="00042A2E"/>
    <w:rsid w:val="00044A22"/>
    <w:rsid w:val="000450EB"/>
    <w:rsid w:val="00047947"/>
    <w:rsid w:val="000560DC"/>
    <w:rsid w:val="00064611"/>
    <w:rsid w:val="00065F2D"/>
    <w:rsid w:val="000675AC"/>
    <w:rsid w:val="00070A07"/>
    <w:rsid w:val="00074AF0"/>
    <w:rsid w:val="000802F2"/>
    <w:rsid w:val="00080D39"/>
    <w:rsid w:val="00082693"/>
    <w:rsid w:val="00084D5F"/>
    <w:rsid w:val="00085DD3"/>
    <w:rsid w:val="0008705E"/>
    <w:rsid w:val="000913EB"/>
    <w:rsid w:val="00094E8A"/>
    <w:rsid w:val="000A01F1"/>
    <w:rsid w:val="000A1BAC"/>
    <w:rsid w:val="000A1D10"/>
    <w:rsid w:val="000A1FF8"/>
    <w:rsid w:val="000A4B53"/>
    <w:rsid w:val="000A639E"/>
    <w:rsid w:val="000B3A87"/>
    <w:rsid w:val="000B6CBF"/>
    <w:rsid w:val="000C0DB8"/>
    <w:rsid w:val="000C1658"/>
    <w:rsid w:val="000C43B1"/>
    <w:rsid w:val="000C4454"/>
    <w:rsid w:val="000C5E6C"/>
    <w:rsid w:val="000C6192"/>
    <w:rsid w:val="000D4868"/>
    <w:rsid w:val="000D7235"/>
    <w:rsid w:val="000D782A"/>
    <w:rsid w:val="000E1188"/>
    <w:rsid w:val="000E2AE0"/>
    <w:rsid w:val="000F1115"/>
    <w:rsid w:val="000F5E6D"/>
    <w:rsid w:val="000F653F"/>
    <w:rsid w:val="00101B50"/>
    <w:rsid w:val="00101FB7"/>
    <w:rsid w:val="0010266F"/>
    <w:rsid w:val="00102F71"/>
    <w:rsid w:val="00103D99"/>
    <w:rsid w:val="0010427A"/>
    <w:rsid w:val="0011181B"/>
    <w:rsid w:val="00111988"/>
    <w:rsid w:val="001147ED"/>
    <w:rsid w:val="001222F9"/>
    <w:rsid w:val="001223AC"/>
    <w:rsid w:val="00122BE5"/>
    <w:rsid w:val="00123908"/>
    <w:rsid w:val="00126EAC"/>
    <w:rsid w:val="0012719E"/>
    <w:rsid w:val="001271FB"/>
    <w:rsid w:val="00142035"/>
    <w:rsid w:val="0014412B"/>
    <w:rsid w:val="00144488"/>
    <w:rsid w:val="00145179"/>
    <w:rsid w:val="00150D30"/>
    <w:rsid w:val="0015207F"/>
    <w:rsid w:val="001521EC"/>
    <w:rsid w:val="0015460F"/>
    <w:rsid w:val="00160194"/>
    <w:rsid w:val="00160C2D"/>
    <w:rsid w:val="00163C4F"/>
    <w:rsid w:val="001642F6"/>
    <w:rsid w:val="00166D33"/>
    <w:rsid w:val="001708D0"/>
    <w:rsid w:val="0017442D"/>
    <w:rsid w:val="00183235"/>
    <w:rsid w:val="00187981"/>
    <w:rsid w:val="00191A98"/>
    <w:rsid w:val="00193018"/>
    <w:rsid w:val="0019402D"/>
    <w:rsid w:val="001956F8"/>
    <w:rsid w:val="001976CA"/>
    <w:rsid w:val="001A5C44"/>
    <w:rsid w:val="001A65F0"/>
    <w:rsid w:val="001B2306"/>
    <w:rsid w:val="001B6D73"/>
    <w:rsid w:val="001B726F"/>
    <w:rsid w:val="001C3977"/>
    <w:rsid w:val="001D1312"/>
    <w:rsid w:val="001D3B3C"/>
    <w:rsid w:val="001D3F61"/>
    <w:rsid w:val="001D53B4"/>
    <w:rsid w:val="001D6AA3"/>
    <w:rsid w:val="001D7D6A"/>
    <w:rsid w:val="001E0ABA"/>
    <w:rsid w:val="001E239C"/>
    <w:rsid w:val="001E2AE7"/>
    <w:rsid w:val="001F3593"/>
    <w:rsid w:val="001F64EB"/>
    <w:rsid w:val="00200A93"/>
    <w:rsid w:val="00201BD3"/>
    <w:rsid w:val="00205204"/>
    <w:rsid w:val="00206D2B"/>
    <w:rsid w:val="0022268C"/>
    <w:rsid w:val="0022441B"/>
    <w:rsid w:val="00226626"/>
    <w:rsid w:val="00230E0D"/>
    <w:rsid w:val="00233186"/>
    <w:rsid w:val="00247B96"/>
    <w:rsid w:val="00250779"/>
    <w:rsid w:val="00252E80"/>
    <w:rsid w:val="002548C7"/>
    <w:rsid w:val="00255FDA"/>
    <w:rsid w:val="00256F42"/>
    <w:rsid w:val="00257C11"/>
    <w:rsid w:val="00263C2B"/>
    <w:rsid w:val="00274CA2"/>
    <w:rsid w:val="0027533D"/>
    <w:rsid w:val="002763A2"/>
    <w:rsid w:val="002772A0"/>
    <w:rsid w:val="00283A80"/>
    <w:rsid w:val="0029698D"/>
    <w:rsid w:val="002A5F40"/>
    <w:rsid w:val="002B1722"/>
    <w:rsid w:val="002C00A7"/>
    <w:rsid w:val="002C2BC6"/>
    <w:rsid w:val="002C5C0D"/>
    <w:rsid w:val="002D129F"/>
    <w:rsid w:val="002D33C3"/>
    <w:rsid w:val="002E1DF0"/>
    <w:rsid w:val="002E3128"/>
    <w:rsid w:val="002E3D16"/>
    <w:rsid w:val="002F411E"/>
    <w:rsid w:val="002F4717"/>
    <w:rsid w:val="00300396"/>
    <w:rsid w:val="00300DC3"/>
    <w:rsid w:val="00302FE5"/>
    <w:rsid w:val="00303315"/>
    <w:rsid w:val="00306F9C"/>
    <w:rsid w:val="00311795"/>
    <w:rsid w:val="00317FC6"/>
    <w:rsid w:val="00324C16"/>
    <w:rsid w:val="003259E7"/>
    <w:rsid w:val="0033109C"/>
    <w:rsid w:val="00335044"/>
    <w:rsid w:val="00337DAD"/>
    <w:rsid w:val="003402A3"/>
    <w:rsid w:val="00350A94"/>
    <w:rsid w:val="00352DA2"/>
    <w:rsid w:val="00353A14"/>
    <w:rsid w:val="003609FE"/>
    <w:rsid w:val="00360D30"/>
    <w:rsid w:val="00370A50"/>
    <w:rsid w:val="0037332A"/>
    <w:rsid w:val="00373BE1"/>
    <w:rsid w:val="00374B41"/>
    <w:rsid w:val="003812F7"/>
    <w:rsid w:val="00381BE1"/>
    <w:rsid w:val="003825FE"/>
    <w:rsid w:val="003841FE"/>
    <w:rsid w:val="003930EE"/>
    <w:rsid w:val="00394093"/>
    <w:rsid w:val="003940BF"/>
    <w:rsid w:val="003A5C3B"/>
    <w:rsid w:val="003B365C"/>
    <w:rsid w:val="003B651D"/>
    <w:rsid w:val="003B7C90"/>
    <w:rsid w:val="003C0615"/>
    <w:rsid w:val="003C66E7"/>
    <w:rsid w:val="003D00EA"/>
    <w:rsid w:val="003D0D84"/>
    <w:rsid w:val="003D113B"/>
    <w:rsid w:val="003D156C"/>
    <w:rsid w:val="003E23E7"/>
    <w:rsid w:val="003E2948"/>
    <w:rsid w:val="003E44E9"/>
    <w:rsid w:val="003F035D"/>
    <w:rsid w:val="003F09B6"/>
    <w:rsid w:val="003F21BC"/>
    <w:rsid w:val="003F2206"/>
    <w:rsid w:val="003F65D9"/>
    <w:rsid w:val="004009A9"/>
    <w:rsid w:val="00401AA9"/>
    <w:rsid w:val="0040238A"/>
    <w:rsid w:val="00403DE7"/>
    <w:rsid w:val="004074E8"/>
    <w:rsid w:val="004114E2"/>
    <w:rsid w:val="004262AE"/>
    <w:rsid w:val="00431D0F"/>
    <w:rsid w:val="004336E7"/>
    <w:rsid w:val="00444683"/>
    <w:rsid w:val="00450E84"/>
    <w:rsid w:val="004610D9"/>
    <w:rsid w:val="00464EFB"/>
    <w:rsid w:val="004655D3"/>
    <w:rsid w:val="004670C3"/>
    <w:rsid w:val="00470C25"/>
    <w:rsid w:val="00471592"/>
    <w:rsid w:val="0048104B"/>
    <w:rsid w:val="004851BA"/>
    <w:rsid w:val="00495A4D"/>
    <w:rsid w:val="00495C3B"/>
    <w:rsid w:val="00495EF4"/>
    <w:rsid w:val="004A00BE"/>
    <w:rsid w:val="004A1C61"/>
    <w:rsid w:val="004B02B6"/>
    <w:rsid w:val="004C281E"/>
    <w:rsid w:val="004C3563"/>
    <w:rsid w:val="004C5D4F"/>
    <w:rsid w:val="004C6317"/>
    <w:rsid w:val="004C7F1B"/>
    <w:rsid w:val="004D2E48"/>
    <w:rsid w:val="004D50F9"/>
    <w:rsid w:val="004D55A1"/>
    <w:rsid w:val="004E43D6"/>
    <w:rsid w:val="004E579B"/>
    <w:rsid w:val="004F4AB4"/>
    <w:rsid w:val="004F65EE"/>
    <w:rsid w:val="005001D2"/>
    <w:rsid w:val="005041E3"/>
    <w:rsid w:val="00510868"/>
    <w:rsid w:val="005124C1"/>
    <w:rsid w:val="005155E7"/>
    <w:rsid w:val="005168AE"/>
    <w:rsid w:val="0052116C"/>
    <w:rsid w:val="00522573"/>
    <w:rsid w:val="005226C7"/>
    <w:rsid w:val="0052483A"/>
    <w:rsid w:val="00525CD9"/>
    <w:rsid w:val="00525E72"/>
    <w:rsid w:val="00527505"/>
    <w:rsid w:val="00527960"/>
    <w:rsid w:val="005313E2"/>
    <w:rsid w:val="005338BD"/>
    <w:rsid w:val="00534B41"/>
    <w:rsid w:val="00534E63"/>
    <w:rsid w:val="00541727"/>
    <w:rsid w:val="00542B46"/>
    <w:rsid w:val="00546398"/>
    <w:rsid w:val="00551DCD"/>
    <w:rsid w:val="00552244"/>
    <w:rsid w:val="00561021"/>
    <w:rsid w:val="00562527"/>
    <w:rsid w:val="0056503F"/>
    <w:rsid w:val="005651F4"/>
    <w:rsid w:val="0056544E"/>
    <w:rsid w:val="00566021"/>
    <w:rsid w:val="005744B7"/>
    <w:rsid w:val="00581BD9"/>
    <w:rsid w:val="00582F80"/>
    <w:rsid w:val="00583D97"/>
    <w:rsid w:val="005855ED"/>
    <w:rsid w:val="00592233"/>
    <w:rsid w:val="00592634"/>
    <w:rsid w:val="00592BDA"/>
    <w:rsid w:val="005B0041"/>
    <w:rsid w:val="005B0298"/>
    <w:rsid w:val="005B43B0"/>
    <w:rsid w:val="005B4EB0"/>
    <w:rsid w:val="005B618B"/>
    <w:rsid w:val="005B63DA"/>
    <w:rsid w:val="005C10AB"/>
    <w:rsid w:val="005C5224"/>
    <w:rsid w:val="005D33C0"/>
    <w:rsid w:val="005D5B3A"/>
    <w:rsid w:val="005D6048"/>
    <w:rsid w:val="005D7705"/>
    <w:rsid w:val="005E12A5"/>
    <w:rsid w:val="005E31E6"/>
    <w:rsid w:val="005E3902"/>
    <w:rsid w:val="005E5E9C"/>
    <w:rsid w:val="005E678D"/>
    <w:rsid w:val="005F2E83"/>
    <w:rsid w:val="005F4288"/>
    <w:rsid w:val="005F4383"/>
    <w:rsid w:val="006040FE"/>
    <w:rsid w:val="006106E7"/>
    <w:rsid w:val="00613051"/>
    <w:rsid w:val="00621824"/>
    <w:rsid w:val="00626014"/>
    <w:rsid w:val="006317C3"/>
    <w:rsid w:val="00633E16"/>
    <w:rsid w:val="00635AE1"/>
    <w:rsid w:val="00636FFB"/>
    <w:rsid w:val="00641667"/>
    <w:rsid w:val="00644B7A"/>
    <w:rsid w:val="00647CC7"/>
    <w:rsid w:val="00650F46"/>
    <w:rsid w:val="0066145A"/>
    <w:rsid w:val="0066380D"/>
    <w:rsid w:val="00666A64"/>
    <w:rsid w:val="00672E73"/>
    <w:rsid w:val="006765FB"/>
    <w:rsid w:val="006817BE"/>
    <w:rsid w:val="00682741"/>
    <w:rsid w:val="006838CF"/>
    <w:rsid w:val="00685EC0"/>
    <w:rsid w:val="006867D9"/>
    <w:rsid w:val="0068683C"/>
    <w:rsid w:val="00687CE6"/>
    <w:rsid w:val="006A58F7"/>
    <w:rsid w:val="006A775F"/>
    <w:rsid w:val="006B0239"/>
    <w:rsid w:val="006B29CB"/>
    <w:rsid w:val="006B2D1E"/>
    <w:rsid w:val="006B45EF"/>
    <w:rsid w:val="006B623F"/>
    <w:rsid w:val="006C28B5"/>
    <w:rsid w:val="006C6B7C"/>
    <w:rsid w:val="006C6EB6"/>
    <w:rsid w:val="006C7B1D"/>
    <w:rsid w:val="006D4CAD"/>
    <w:rsid w:val="006D6B6E"/>
    <w:rsid w:val="006E10D2"/>
    <w:rsid w:val="006F038C"/>
    <w:rsid w:val="006F2B9F"/>
    <w:rsid w:val="006F592D"/>
    <w:rsid w:val="006F72EF"/>
    <w:rsid w:val="00702C9C"/>
    <w:rsid w:val="00703DFA"/>
    <w:rsid w:val="00703FBF"/>
    <w:rsid w:val="00704183"/>
    <w:rsid w:val="00704228"/>
    <w:rsid w:val="00704533"/>
    <w:rsid w:val="00704912"/>
    <w:rsid w:val="00707A7C"/>
    <w:rsid w:val="00714190"/>
    <w:rsid w:val="0071486A"/>
    <w:rsid w:val="007149CF"/>
    <w:rsid w:val="00715411"/>
    <w:rsid w:val="0071569F"/>
    <w:rsid w:val="00716AE8"/>
    <w:rsid w:val="007211D7"/>
    <w:rsid w:val="007227B9"/>
    <w:rsid w:val="00724347"/>
    <w:rsid w:val="007243B7"/>
    <w:rsid w:val="007324B3"/>
    <w:rsid w:val="00733D47"/>
    <w:rsid w:val="00737793"/>
    <w:rsid w:val="00746C9C"/>
    <w:rsid w:val="007521DF"/>
    <w:rsid w:val="007526C5"/>
    <w:rsid w:val="007527BB"/>
    <w:rsid w:val="007574D7"/>
    <w:rsid w:val="00772613"/>
    <w:rsid w:val="0077727E"/>
    <w:rsid w:val="007777FA"/>
    <w:rsid w:val="00782267"/>
    <w:rsid w:val="00783072"/>
    <w:rsid w:val="00783922"/>
    <w:rsid w:val="00783D50"/>
    <w:rsid w:val="00783F17"/>
    <w:rsid w:val="00784B7A"/>
    <w:rsid w:val="00785270"/>
    <w:rsid w:val="0078735A"/>
    <w:rsid w:val="007931DC"/>
    <w:rsid w:val="00793D1D"/>
    <w:rsid w:val="00794BBE"/>
    <w:rsid w:val="007976AA"/>
    <w:rsid w:val="007A202E"/>
    <w:rsid w:val="007B0E3E"/>
    <w:rsid w:val="007B3F5B"/>
    <w:rsid w:val="007B5791"/>
    <w:rsid w:val="007B6B26"/>
    <w:rsid w:val="007C176A"/>
    <w:rsid w:val="007C676D"/>
    <w:rsid w:val="007C69D2"/>
    <w:rsid w:val="007D27E8"/>
    <w:rsid w:val="007D31B8"/>
    <w:rsid w:val="007D3405"/>
    <w:rsid w:val="007D57C3"/>
    <w:rsid w:val="007D5ADB"/>
    <w:rsid w:val="007E37C6"/>
    <w:rsid w:val="007E5ED3"/>
    <w:rsid w:val="007F75C2"/>
    <w:rsid w:val="00800BB3"/>
    <w:rsid w:val="008034F5"/>
    <w:rsid w:val="00805BB2"/>
    <w:rsid w:val="00805E04"/>
    <w:rsid w:val="0081030A"/>
    <w:rsid w:val="0081219C"/>
    <w:rsid w:val="008163E1"/>
    <w:rsid w:val="00817813"/>
    <w:rsid w:val="0081790F"/>
    <w:rsid w:val="0082128E"/>
    <w:rsid w:val="0082417F"/>
    <w:rsid w:val="008241AC"/>
    <w:rsid w:val="008247BC"/>
    <w:rsid w:val="0082508E"/>
    <w:rsid w:val="00827B23"/>
    <w:rsid w:val="00827C21"/>
    <w:rsid w:val="0083198D"/>
    <w:rsid w:val="008342BC"/>
    <w:rsid w:val="0083447B"/>
    <w:rsid w:val="00836207"/>
    <w:rsid w:val="00837903"/>
    <w:rsid w:val="00837BDD"/>
    <w:rsid w:val="00843C25"/>
    <w:rsid w:val="008470B9"/>
    <w:rsid w:val="0085100A"/>
    <w:rsid w:val="00851AA8"/>
    <w:rsid w:val="00855E9F"/>
    <w:rsid w:val="00860EC1"/>
    <w:rsid w:val="008624E1"/>
    <w:rsid w:val="008654F4"/>
    <w:rsid w:val="00875580"/>
    <w:rsid w:val="00877925"/>
    <w:rsid w:val="008809A7"/>
    <w:rsid w:val="00883CE4"/>
    <w:rsid w:val="00883FCD"/>
    <w:rsid w:val="00885CA6"/>
    <w:rsid w:val="00886D0D"/>
    <w:rsid w:val="008871A3"/>
    <w:rsid w:val="008877C7"/>
    <w:rsid w:val="008922B9"/>
    <w:rsid w:val="00894803"/>
    <w:rsid w:val="008974A9"/>
    <w:rsid w:val="0089772D"/>
    <w:rsid w:val="008A57F4"/>
    <w:rsid w:val="008A62C9"/>
    <w:rsid w:val="008B0492"/>
    <w:rsid w:val="008B0591"/>
    <w:rsid w:val="008B0E77"/>
    <w:rsid w:val="008B63B4"/>
    <w:rsid w:val="008B6460"/>
    <w:rsid w:val="008B67A9"/>
    <w:rsid w:val="008B6A4E"/>
    <w:rsid w:val="008B6C33"/>
    <w:rsid w:val="008C1EF5"/>
    <w:rsid w:val="008C6476"/>
    <w:rsid w:val="008D05A2"/>
    <w:rsid w:val="008D6064"/>
    <w:rsid w:val="008D7C9F"/>
    <w:rsid w:val="008E2511"/>
    <w:rsid w:val="008E449E"/>
    <w:rsid w:val="008E7CCE"/>
    <w:rsid w:val="008F0FE5"/>
    <w:rsid w:val="008F4A77"/>
    <w:rsid w:val="008F543D"/>
    <w:rsid w:val="008F6B5D"/>
    <w:rsid w:val="008F7A76"/>
    <w:rsid w:val="00912237"/>
    <w:rsid w:val="00923733"/>
    <w:rsid w:val="0092554D"/>
    <w:rsid w:val="00941B22"/>
    <w:rsid w:val="00945762"/>
    <w:rsid w:val="00945F42"/>
    <w:rsid w:val="00946F07"/>
    <w:rsid w:val="00950787"/>
    <w:rsid w:val="009513B5"/>
    <w:rsid w:val="0095267B"/>
    <w:rsid w:val="00953B72"/>
    <w:rsid w:val="009540AF"/>
    <w:rsid w:val="00956A86"/>
    <w:rsid w:val="00956F3C"/>
    <w:rsid w:val="009577E1"/>
    <w:rsid w:val="00965F90"/>
    <w:rsid w:val="009663FB"/>
    <w:rsid w:val="00966551"/>
    <w:rsid w:val="0096747A"/>
    <w:rsid w:val="00976DAC"/>
    <w:rsid w:val="009776BB"/>
    <w:rsid w:val="00977F97"/>
    <w:rsid w:val="00980502"/>
    <w:rsid w:val="0098084C"/>
    <w:rsid w:val="00983003"/>
    <w:rsid w:val="00983682"/>
    <w:rsid w:val="00985B1A"/>
    <w:rsid w:val="00995DDB"/>
    <w:rsid w:val="009A5FEF"/>
    <w:rsid w:val="009B04E1"/>
    <w:rsid w:val="009B4BF7"/>
    <w:rsid w:val="009B65DE"/>
    <w:rsid w:val="009C153B"/>
    <w:rsid w:val="009C48E9"/>
    <w:rsid w:val="009C4E08"/>
    <w:rsid w:val="009C6CC5"/>
    <w:rsid w:val="009C7130"/>
    <w:rsid w:val="009D1E36"/>
    <w:rsid w:val="009D30F6"/>
    <w:rsid w:val="009D77E5"/>
    <w:rsid w:val="009E0ECE"/>
    <w:rsid w:val="009E0FE5"/>
    <w:rsid w:val="009E1C39"/>
    <w:rsid w:val="009E6C76"/>
    <w:rsid w:val="009F1A52"/>
    <w:rsid w:val="009F3DDF"/>
    <w:rsid w:val="009F5C95"/>
    <w:rsid w:val="009F7024"/>
    <w:rsid w:val="00A0195D"/>
    <w:rsid w:val="00A030F9"/>
    <w:rsid w:val="00A0378E"/>
    <w:rsid w:val="00A03C07"/>
    <w:rsid w:val="00A079DB"/>
    <w:rsid w:val="00A1291C"/>
    <w:rsid w:val="00A13D63"/>
    <w:rsid w:val="00A1704E"/>
    <w:rsid w:val="00A21511"/>
    <w:rsid w:val="00A21AA6"/>
    <w:rsid w:val="00A23410"/>
    <w:rsid w:val="00A27295"/>
    <w:rsid w:val="00A27419"/>
    <w:rsid w:val="00A30BEE"/>
    <w:rsid w:val="00A315B1"/>
    <w:rsid w:val="00A34BE0"/>
    <w:rsid w:val="00A36D4F"/>
    <w:rsid w:val="00A372EE"/>
    <w:rsid w:val="00A45360"/>
    <w:rsid w:val="00A455D7"/>
    <w:rsid w:val="00A54A23"/>
    <w:rsid w:val="00A62302"/>
    <w:rsid w:val="00A63B76"/>
    <w:rsid w:val="00A67B8F"/>
    <w:rsid w:val="00A70495"/>
    <w:rsid w:val="00A70E10"/>
    <w:rsid w:val="00A7416F"/>
    <w:rsid w:val="00A804D4"/>
    <w:rsid w:val="00A81F97"/>
    <w:rsid w:val="00A81F9C"/>
    <w:rsid w:val="00A827C5"/>
    <w:rsid w:val="00A82A5E"/>
    <w:rsid w:val="00A84BBE"/>
    <w:rsid w:val="00A86CCB"/>
    <w:rsid w:val="00A871D8"/>
    <w:rsid w:val="00A944BF"/>
    <w:rsid w:val="00A978FB"/>
    <w:rsid w:val="00AA5640"/>
    <w:rsid w:val="00AA610E"/>
    <w:rsid w:val="00AA7397"/>
    <w:rsid w:val="00AA771D"/>
    <w:rsid w:val="00AB3A04"/>
    <w:rsid w:val="00AB65B2"/>
    <w:rsid w:val="00AB6D02"/>
    <w:rsid w:val="00AC128B"/>
    <w:rsid w:val="00AC2BE7"/>
    <w:rsid w:val="00AD0B3C"/>
    <w:rsid w:val="00AD15CF"/>
    <w:rsid w:val="00AD417A"/>
    <w:rsid w:val="00AD4EB0"/>
    <w:rsid w:val="00AE56F7"/>
    <w:rsid w:val="00AF178C"/>
    <w:rsid w:val="00AF318F"/>
    <w:rsid w:val="00AF46DD"/>
    <w:rsid w:val="00B00850"/>
    <w:rsid w:val="00B016E2"/>
    <w:rsid w:val="00B03104"/>
    <w:rsid w:val="00B03AC6"/>
    <w:rsid w:val="00B05EE4"/>
    <w:rsid w:val="00B07A87"/>
    <w:rsid w:val="00B1508D"/>
    <w:rsid w:val="00B20074"/>
    <w:rsid w:val="00B20EC0"/>
    <w:rsid w:val="00B21A00"/>
    <w:rsid w:val="00B22052"/>
    <w:rsid w:val="00B2480B"/>
    <w:rsid w:val="00B27352"/>
    <w:rsid w:val="00B30CE1"/>
    <w:rsid w:val="00B31F76"/>
    <w:rsid w:val="00B35C7A"/>
    <w:rsid w:val="00B37449"/>
    <w:rsid w:val="00B376F4"/>
    <w:rsid w:val="00B41F55"/>
    <w:rsid w:val="00B430EA"/>
    <w:rsid w:val="00B44976"/>
    <w:rsid w:val="00B44D36"/>
    <w:rsid w:val="00B50A27"/>
    <w:rsid w:val="00B60A56"/>
    <w:rsid w:val="00B62FD5"/>
    <w:rsid w:val="00B6586F"/>
    <w:rsid w:val="00B70EC7"/>
    <w:rsid w:val="00B84743"/>
    <w:rsid w:val="00B87E1A"/>
    <w:rsid w:val="00B924F5"/>
    <w:rsid w:val="00BA16DC"/>
    <w:rsid w:val="00BA3702"/>
    <w:rsid w:val="00BA6E27"/>
    <w:rsid w:val="00BB179A"/>
    <w:rsid w:val="00BB217C"/>
    <w:rsid w:val="00BB4176"/>
    <w:rsid w:val="00BB6DD6"/>
    <w:rsid w:val="00BC7972"/>
    <w:rsid w:val="00BD15A7"/>
    <w:rsid w:val="00BD4EBF"/>
    <w:rsid w:val="00BD69D9"/>
    <w:rsid w:val="00BD7144"/>
    <w:rsid w:val="00BE2862"/>
    <w:rsid w:val="00BE65B6"/>
    <w:rsid w:val="00BE7529"/>
    <w:rsid w:val="00BF5BED"/>
    <w:rsid w:val="00C04AEB"/>
    <w:rsid w:val="00C0506A"/>
    <w:rsid w:val="00C1475F"/>
    <w:rsid w:val="00C175FD"/>
    <w:rsid w:val="00C22173"/>
    <w:rsid w:val="00C22DE7"/>
    <w:rsid w:val="00C240EB"/>
    <w:rsid w:val="00C26DD5"/>
    <w:rsid w:val="00C33558"/>
    <w:rsid w:val="00C3484B"/>
    <w:rsid w:val="00C375D7"/>
    <w:rsid w:val="00C4327F"/>
    <w:rsid w:val="00C457F7"/>
    <w:rsid w:val="00C55BDB"/>
    <w:rsid w:val="00C56052"/>
    <w:rsid w:val="00C5739E"/>
    <w:rsid w:val="00C617C0"/>
    <w:rsid w:val="00C640D0"/>
    <w:rsid w:val="00C656DC"/>
    <w:rsid w:val="00C675CC"/>
    <w:rsid w:val="00C7372B"/>
    <w:rsid w:val="00C774BD"/>
    <w:rsid w:val="00C82F20"/>
    <w:rsid w:val="00C83CEC"/>
    <w:rsid w:val="00C846E7"/>
    <w:rsid w:val="00C85609"/>
    <w:rsid w:val="00C87F53"/>
    <w:rsid w:val="00C91296"/>
    <w:rsid w:val="00C9209A"/>
    <w:rsid w:val="00C9572C"/>
    <w:rsid w:val="00CA40DC"/>
    <w:rsid w:val="00CB30C0"/>
    <w:rsid w:val="00CB5FAB"/>
    <w:rsid w:val="00CB6A45"/>
    <w:rsid w:val="00CC5506"/>
    <w:rsid w:val="00CD2572"/>
    <w:rsid w:val="00CE21E5"/>
    <w:rsid w:val="00CE25BB"/>
    <w:rsid w:val="00CE36B2"/>
    <w:rsid w:val="00CE3CD5"/>
    <w:rsid w:val="00CE47C9"/>
    <w:rsid w:val="00CE6615"/>
    <w:rsid w:val="00CE67EE"/>
    <w:rsid w:val="00CF0839"/>
    <w:rsid w:val="00CF3F9B"/>
    <w:rsid w:val="00CF7E10"/>
    <w:rsid w:val="00D03F91"/>
    <w:rsid w:val="00D1045A"/>
    <w:rsid w:val="00D13977"/>
    <w:rsid w:val="00D13E99"/>
    <w:rsid w:val="00D20707"/>
    <w:rsid w:val="00D217AE"/>
    <w:rsid w:val="00D23081"/>
    <w:rsid w:val="00D23E0B"/>
    <w:rsid w:val="00D312EA"/>
    <w:rsid w:val="00D33089"/>
    <w:rsid w:val="00D3349D"/>
    <w:rsid w:val="00D35269"/>
    <w:rsid w:val="00D410D2"/>
    <w:rsid w:val="00D42BED"/>
    <w:rsid w:val="00D50B7F"/>
    <w:rsid w:val="00D52380"/>
    <w:rsid w:val="00D55037"/>
    <w:rsid w:val="00D55066"/>
    <w:rsid w:val="00D560CE"/>
    <w:rsid w:val="00D57A52"/>
    <w:rsid w:val="00D61472"/>
    <w:rsid w:val="00D64CF6"/>
    <w:rsid w:val="00D653A1"/>
    <w:rsid w:val="00D657FF"/>
    <w:rsid w:val="00D700B0"/>
    <w:rsid w:val="00D71056"/>
    <w:rsid w:val="00D72D2D"/>
    <w:rsid w:val="00D7550C"/>
    <w:rsid w:val="00D8188E"/>
    <w:rsid w:val="00D8507D"/>
    <w:rsid w:val="00D853C1"/>
    <w:rsid w:val="00D90E52"/>
    <w:rsid w:val="00D90EC6"/>
    <w:rsid w:val="00D928EF"/>
    <w:rsid w:val="00D94E32"/>
    <w:rsid w:val="00DA4120"/>
    <w:rsid w:val="00DA59CD"/>
    <w:rsid w:val="00DB003D"/>
    <w:rsid w:val="00DB301C"/>
    <w:rsid w:val="00DB333F"/>
    <w:rsid w:val="00DB3F3A"/>
    <w:rsid w:val="00DB51A6"/>
    <w:rsid w:val="00DC59D3"/>
    <w:rsid w:val="00DC728D"/>
    <w:rsid w:val="00DC75E0"/>
    <w:rsid w:val="00DD62B2"/>
    <w:rsid w:val="00DE0BCB"/>
    <w:rsid w:val="00DE4A26"/>
    <w:rsid w:val="00DE6326"/>
    <w:rsid w:val="00DF1295"/>
    <w:rsid w:val="00DF456D"/>
    <w:rsid w:val="00DF623E"/>
    <w:rsid w:val="00DF6447"/>
    <w:rsid w:val="00DF6527"/>
    <w:rsid w:val="00E14DD2"/>
    <w:rsid w:val="00E17F0F"/>
    <w:rsid w:val="00E20103"/>
    <w:rsid w:val="00E21155"/>
    <w:rsid w:val="00E21309"/>
    <w:rsid w:val="00E22894"/>
    <w:rsid w:val="00E23AE1"/>
    <w:rsid w:val="00E2482D"/>
    <w:rsid w:val="00E24B51"/>
    <w:rsid w:val="00E34C0C"/>
    <w:rsid w:val="00E36AE6"/>
    <w:rsid w:val="00E40C24"/>
    <w:rsid w:val="00E439BC"/>
    <w:rsid w:val="00E4400C"/>
    <w:rsid w:val="00E462EE"/>
    <w:rsid w:val="00E47660"/>
    <w:rsid w:val="00E51959"/>
    <w:rsid w:val="00E51BC2"/>
    <w:rsid w:val="00E51EDD"/>
    <w:rsid w:val="00E53001"/>
    <w:rsid w:val="00E53466"/>
    <w:rsid w:val="00E552C0"/>
    <w:rsid w:val="00E6049D"/>
    <w:rsid w:val="00E6260D"/>
    <w:rsid w:val="00E65790"/>
    <w:rsid w:val="00E66A6B"/>
    <w:rsid w:val="00E67D1F"/>
    <w:rsid w:val="00E70766"/>
    <w:rsid w:val="00E805B6"/>
    <w:rsid w:val="00E81499"/>
    <w:rsid w:val="00E8427E"/>
    <w:rsid w:val="00E92054"/>
    <w:rsid w:val="00EA1A58"/>
    <w:rsid w:val="00EA3F50"/>
    <w:rsid w:val="00EB014F"/>
    <w:rsid w:val="00EB5F89"/>
    <w:rsid w:val="00EB6709"/>
    <w:rsid w:val="00EB6D71"/>
    <w:rsid w:val="00EB6F3D"/>
    <w:rsid w:val="00EB7DF7"/>
    <w:rsid w:val="00EC24DC"/>
    <w:rsid w:val="00EC2840"/>
    <w:rsid w:val="00EC3786"/>
    <w:rsid w:val="00EC3AE7"/>
    <w:rsid w:val="00EC3DD5"/>
    <w:rsid w:val="00EC45C1"/>
    <w:rsid w:val="00EC7B78"/>
    <w:rsid w:val="00ED0656"/>
    <w:rsid w:val="00ED1110"/>
    <w:rsid w:val="00ED26A4"/>
    <w:rsid w:val="00ED5CE3"/>
    <w:rsid w:val="00ED62A7"/>
    <w:rsid w:val="00EE2E70"/>
    <w:rsid w:val="00EE693F"/>
    <w:rsid w:val="00EE69EB"/>
    <w:rsid w:val="00EE79DD"/>
    <w:rsid w:val="00EF1815"/>
    <w:rsid w:val="00EF283E"/>
    <w:rsid w:val="00EF5944"/>
    <w:rsid w:val="00F008AB"/>
    <w:rsid w:val="00F00AE3"/>
    <w:rsid w:val="00F0161D"/>
    <w:rsid w:val="00F02669"/>
    <w:rsid w:val="00F0684B"/>
    <w:rsid w:val="00F1482B"/>
    <w:rsid w:val="00F159AC"/>
    <w:rsid w:val="00F2332A"/>
    <w:rsid w:val="00F24A50"/>
    <w:rsid w:val="00F24CD4"/>
    <w:rsid w:val="00F260EB"/>
    <w:rsid w:val="00F35A2B"/>
    <w:rsid w:val="00F3704D"/>
    <w:rsid w:val="00F40349"/>
    <w:rsid w:val="00F468EC"/>
    <w:rsid w:val="00F47FD8"/>
    <w:rsid w:val="00F509A2"/>
    <w:rsid w:val="00F52057"/>
    <w:rsid w:val="00F53C66"/>
    <w:rsid w:val="00F54633"/>
    <w:rsid w:val="00F605E4"/>
    <w:rsid w:val="00F619D1"/>
    <w:rsid w:val="00F67C3A"/>
    <w:rsid w:val="00F700B1"/>
    <w:rsid w:val="00F720AF"/>
    <w:rsid w:val="00F759FB"/>
    <w:rsid w:val="00F76259"/>
    <w:rsid w:val="00F76CCD"/>
    <w:rsid w:val="00F778F1"/>
    <w:rsid w:val="00F81DC2"/>
    <w:rsid w:val="00F82B03"/>
    <w:rsid w:val="00F85523"/>
    <w:rsid w:val="00F86D87"/>
    <w:rsid w:val="00F92071"/>
    <w:rsid w:val="00F93D3E"/>
    <w:rsid w:val="00F95E57"/>
    <w:rsid w:val="00FA1D67"/>
    <w:rsid w:val="00FA27AE"/>
    <w:rsid w:val="00FA6496"/>
    <w:rsid w:val="00FB0DB5"/>
    <w:rsid w:val="00FB1514"/>
    <w:rsid w:val="00FB1B29"/>
    <w:rsid w:val="00FB5AF4"/>
    <w:rsid w:val="00FB70A5"/>
    <w:rsid w:val="00FC29BA"/>
    <w:rsid w:val="00FD02CF"/>
    <w:rsid w:val="00FD26F2"/>
    <w:rsid w:val="00FD2FB9"/>
    <w:rsid w:val="00FE3304"/>
    <w:rsid w:val="00FE5D44"/>
    <w:rsid w:val="00FE6F41"/>
    <w:rsid w:val="00FF3244"/>
    <w:rsid w:val="00FF3914"/>
    <w:rsid w:val="00FF553F"/>
    <w:rsid w:val="00FF7A32"/>
    <w:rsid w:val="00FF7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qFormat/>
    <w:rsid w:val="00D13977"/>
    <w:pPr>
      <w:keepNext/>
      <w:tabs>
        <w:tab w:val="num" w:pos="1701"/>
      </w:tabs>
      <w:suppressAutoHyphens/>
      <w:spacing w:before="360" w:after="120"/>
      <w:ind w:left="1701" w:hanging="113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locked/>
    <w:rsid w:val="00B22052"/>
    <w:rPr>
      <w:rFonts w:ascii="Cambria" w:hAnsi="Cambria" w:cs="Times New Roman"/>
      <w:b/>
      <w:bCs/>
      <w:kern w:val="32"/>
      <w:sz w:val="32"/>
      <w:szCs w:val="32"/>
    </w:rPr>
  </w:style>
  <w:style w:type="character" w:customStyle="1" w:styleId="20">
    <w:name w:val="Заголовок 2 Знак"/>
    <w:basedOn w:val="a0"/>
    <w:link w:val="2"/>
    <w:semiHidden/>
    <w:locked/>
    <w:rsid w:val="00B22052"/>
    <w:rPr>
      <w:rFonts w:ascii="Cambria" w:hAnsi="Cambria" w:cs="Times New Roman"/>
      <w:b/>
      <w:bCs/>
      <w:i/>
      <w:iCs/>
      <w:sz w:val="28"/>
      <w:szCs w:val="28"/>
    </w:rPr>
  </w:style>
  <w:style w:type="paragraph" w:styleId="a3">
    <w:name w:val="Body Text"/>
    <w:basedOn w:val="a"/>
    <w:link w:val="a4"/>
    <w:rsid w:val="00B35C7A"/>
    <w:pPr>
      <w:spacing w:after="120" w:line="360" w:lineRule="auto"/>
      <w:ind w:firstLine="851"/>
      <w:jc w:val="both"/>
    </w:pPr>
    <w:rPr>
      <w:sz w:val="28"/>
      <w:szCs w:val="20"/>
    </w:rPr>
  </w:style>
  <w:style w:type="character" w:customStyle="1" w:styleId="a4">
    <w:name w:val="Основной текст Знак"/>
    <w:basedOn w:val="a0"/>
    <w:link w:val="a3"/>
    <w:semiHidden/>
    <w:locked/>
    <w:rsid w:val="00B22052"/>
    <w:rPr>
      <w:rFonts w:cs="Times New Roman"/>
      <w:sz w:val="24"/>
      <w:szCs w:val="24"/>
    </w:rPr>
  </w:style>
  <w:style w:type="paragraph" w:styleId="a5">
    <w:name w:val="footnote text"/>
    <w:basedOn w:val="a"/>
    <w:link w:val="a6"/>
    <w:semiHidden/>
    <w:rsid w:val="00B35C7A"/>
    <w:rPr>
      <w:sz w:val="20"/>
      <w:szCs w:val="20"/>
    </w:rPr>
  </w:style>
  <w:style w:type="character" w:customStyle="1" w:styleId="a6">
    <w:name w:val="Текст сноски Знак"/>
    <w:basedOn w:val="a0"/>
    <w:link w:val="a5"/>
    <w:semiHidden/>
    <w:locked/>
    <w:rsid w:val="00B22052"/>
    <w:rPr>
      <w:rFonts w:cs="Times New Roman"/>
    </w:rPr>
  </w:style>
  <w:style w:type="character" w:styleId="a7">
    <w:name w:val="footnote reference"/>
    <w:basedOn w:val="a0"/>
    <w:semiHidden/>
    <w:rsid w:val="00B35C7A"/>
    <w:rPr>
      <w:rFonts w:cs="Times New Roman"/>
      <w:vertAlign w:val="superscript"/>
    </w:rPr>
  </w:style>
  <w:style w:type="character" w:styleId="a8">
    <w:name w:val="Hyperlink"/>
    <w:basedOn w:val="a0"/>
    <w:rsid w:val="00B35C7A"/>
    <w:rPr>
      <w:rFonts w:cs="Times New Roman"/>
      <w:color w:val="0000FF"/>
      <w:u w:val="single"/>
    </w:rPr>
  </w:style>
  <w:style w:type="paragraph" w:styleId="a9">
    <w:name w:val="footer"/>
    <w:basedOn w:val="a"/>
    <w:link w:val="aa"/>
    <w:rsid w:val="00B35C7A"/>
    <w:pPr>
      <w:tabs>
        <w:tab w:val="center" w:pos="4677"/>
        <w:tab w:val="right" w:pos="9355"/>
      </w:tabs>
    </w:pPr>
  </w:style>
  <w:style w:type="character" w:customStyle="1" w:styleId="aa">
    <w:name w:val="Нижний колонтитул Знак"/>
    <w:basedOn w:val="a0"/>
    <w:link w:val="a9"/>
    <w:locked/>
    <w:rsid w:val="009577E1"/>
    <w:rPr>
      <w:rFonts w:cs="Times New Roman"/>
      <w:sz w:val="24"/>
      <w:szCs w:val="24"/>
    </w:rPr>
  </w:style>
  <w:style w:type="character" w:styleId="ab">
    <w:name w:val="page number"/>
    <w:basedOn w:val="a0"/>
    <w:rsid w:val="00B35C7A"/>
    <w:rPr>
      <w:rFonts w:cs="Times New Roman"/>
    </w:rPr>
  </w:style>
  <w:style w:type="paragraph" w:styleId="ac">
    <w:name w:val="header"/>
    <w:basedOn w:val="a"/>
    <w:link w:val="ad"/>
    <w:rsid w:val="00B35C7A"/>
    <w:pPr>
      <w:tabs>
        <w:tab w:val="center" w:pos="4677"/>
        <w:tab w:val="right" w:pos="9355"/>
      </w:tabs>
    </w:pPr>
  </w:style>
  <w:style w:type="character" w:customStyle="1" w:styleId="ad">
    <w:name w:val="Верхний колонтитул Знак"/>
    <w:basedOn w:val="a0"/>
    <w:link w:val="ac"/>
    <w:semiHidden/>
    <w:locked/>
    <w:rsid w:val="00B22052"/>
    <w:rPr>
      <w:rFonts w:cs="Times New Roman"/>
      <w:sz w:val="24"/>
      <w:szCs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semiHidden/>
    <w:rsid w:val="00084D5F"/>
    <w:rPr>
      <w:rFonts w:ascii="Tahoma" w:hAnsi="Tahoma" w:cs="Tahoma"/>
      <w:sz w:val="16"/>
      <w:szCs w:val="16"/>
    </w:rPr>
  </w:style>
  <w:style w:type="character" w:customStyle="1" w:styleId="af3">
    <w:name w:val="Текст выноски Знак"/>
    <w:basedOn w:val="a0"/>
    <w:link w:val="af2"/>
    <w:semiHidden/>
    <w:locked/>
    <w:rsid w:val="00B22052"/>
    <w:rPr>
      <w:rFonts w:cs="Times New Roman"/>
      <w:sz w:val="2"/>
    </w:rPr>
  </w:style>
  <w:style w:type="character" w:styleId="af4">
    <w:name w:val="annotation reference"/>
    <w:basedOn w:val="a0"/>
    <w:semiHidden/>
    <w:rsid w:val="00C1475F"/>
    <w:rPr>
      <w:rFonts w:cs="Times New Roman"/>
      <w:sz w:val="16"/>
      <w:szCs w:val="16"/>
    </w:rPr>
  </w:style>
  <w:style w:type="paragraph" w:styleId="af5">
    <w:name w:val="annotation text"/>
    <w:basedOn w:val="a"/>
    <w:link w:val="af6"/>
    <w:semiHidden/>
    <w:rsid w:val="00C1475F"/>
    <w:rPr>
      <w:sz w:val="20"/>
      <w:szCs w:val="20"/>
    </w:rPr>
  </w:style>
  <w:style w:type="character" w:customStyle="1" w:styleId="af6">
    <w:name w:val="Текст примечания Знак"/>
    <w:basedOn w:val="a0"/>
    <w:link w:val="af5"/>
    <w:semiHidden/>
    <w:locked/>
    <w:rsid w:val="00B22052"/>
    <w:rPr>
      <w:rFonts w:cs="Times New Roman"/>
    </w:rPr>
  </w:style>
  <w:style w:type="paragraph" w:styleId="af7">
    <w:name w:val="annotation subject"/>
    <w:basedOn w:val="af5"/>
    <w:next w:val="af5"/>
    <w:link w:val="af8"/>
    <w:semiHidden/>
    <w:rsid w:val="00C1475F"/>
    <w:rPr>
      <w:b/>
      <w:bCs/>
    </w:rPr>
  </w:style>
  <w:style w:type="character" w:customStyle="1" w:styleId="af8">
    <w:name w:val="Тема примечания Знак"/>
    <w:basedOn w:val="af6"/>
    <w:link w:val="af7"/>
    <w:semiHidden/>
    <w:locked/>
    <w:rsid w:val="00B22052"/>
    <w:rPr>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rsid w:val="00D13977"/>
    <w:pPr>
      <w:ind w:firstLine="720"/>
      <w:jc w:val="both"/>
    </w:pPr>
    <w:rPr>
      <w:sz w:val="26"/>
      <w:szCs w:val="26"/>
    </w:rPr>
  </w:style>
  <w:style w:type="character" w:customStyle="1" w:styleId="afb">
    <w:name w:val="Текст Знак"/>
    <w:basedOn w:val="a0"/>
    <w:link w:val="afa"/>
    <w:semiHidden/>
    <w:locked/>
    <w:rsid w:val="00B22052"/>
    <w:rPr>
      <w:rFonts w:ascii="Courier New" w:hAnsi="Courier New" w:cs="Courier New"/>
    </w:rPr>
  </w:style>
  <w:style w:type="character" w:customStyle="1" w:styleId="-30">
    <w:name w:val="пункт-3 Знак"/>
    <w:basedOn w:val="a0"/>
    <w:link w:val="-3"/>
    <w:locked/>
    <w:rsid w:val="00592BDA"/>
    <w:rPr>
      <w:rFonts w:cs="Times New Roman"/>
      <w:sz w:val="28"/>
      <w:szCs w:val="28"/>
      <w:lang w:val="ru-RU" w:eastAsia="ru-RU" w:bidi="ar-SA"/>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semiHidden/>
    <w:locked/>
    <w:rsid w:val="00B22052"/>
    <w:rPr>
      <w:rFonts w:cs="Times New Roman"/>
      <w:sz w:val="2"/>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table" w:styleId="aff0">
    <w:name w:val="Table Grid"/>
    <w:basedOn w:val="a1"/>
    <w:rsid w:val="00010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11363</Words>
  <Characters>64770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75982</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Гагарина Н.В.</dc:creator>
  <cp:keywords/>
  <dc:description/>
  <cp:lastModifiedBy>Владелец</cp:lastModifiedBy>
  <cp:revision>6</cp:revision>
  <cp:lastPrinted>2011-08-26T06:12:00Z</cp:lastPrinted>
  <dcterms:created xsi:type="dcterms:W3CDTF">2012-04-05T04:21:00Z</dcterms:created>
  <dcterms:modified xsi:type="dcterms:W3CDTF">2016-11-24T04:15:00Z</dcterms:modified>
</cp:coreProperties>
</file>